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148" w:rsidRDefault="00002EBF" w:rsidP="006A0148">
      <w:pPr>
        <w:jc w:val="both"/>
      </w:pPr>
      <w:r>
        <w:t>10 September 2024</w:t>
      </w:r>
    </w:p>
    <w:p w:rsidR="006A0148" w:rsidRDefault="006A0148" w:rsidP="006A0148"/>
    <w:p w:rsidR="006A0148" w:rsidRPr="00356B33" w:rsidRDefault="003C0286" w:rsidP="006A0148">
      <w:pPr>
        <w:pStyle w:val="Heading4"/>
        <w:rPr>
          <w:sz w:val="28"/>
          <w:szCs w:val="28"/>
        </w:rPr>
      </w:pPr>
      <w:r>
        <w:rPr>
          <w:sz w:val="28"/>
          <w:szCs w:val="28"/>
        </w:rPr>
        <w:t>REFERRAL RESPONSE –</w:t>
      </w:r>
      <w:r w:rsidR="00B72FF2">
        <w:rPr>
          <w:sz w:val="28"/>
          <w:szCs w:val="28"/>
        </w:rPr>
        <w:t xml:space="preserve"> ENVIRONMENTAL HEALTH</w:t>
      </w:r>
    </w:p>
    <w:p w:rsidR="006A0148" w:rsidRDefault="006A0148" w:rsidP="006A0148"/>
    <w:p w:rsidR="006A0148" w:rsidRDefault="006A0148" w:rsidP="006A0148"/>
    <w:tbl>
      <w:tblPr>
        <w:tblW w:w="0" w:type="auto"/>
        <w:tblLayout w:type="fixed"/>
        <w:tblLook w:val="0000" w:firstRow="0" w:lastRow="0" w:firstColumn="0" w:lastColumn="0" w:noHBand="0" w:noVBand="0"/>
      </w:tblPr>
      <w:tblGrid>
        <w:gridCol w:w="2235"/>
        <w:gridCol w:w="7007"/>
      </w:tblGrid>
      <w:tr w:rsidR="006A0148" w:rsidTr="00B1305A">
        <w:tc>
          <w:tcPr>
            <w:tcW w:w="2235" w:type="dxa"/>
          </w:tcPr>
          <w:p w:rsidR="006A0148" w:rsidRDefault="006A0148" w:rsidP="00B1305A">
            <w:pPr>
              <w:pStyle w:val="Heading3"/>
            </w:pPr>
            <w:r>
              <w:t>FILE NO:</w:t>
            </w:r>
          </w:p>
        </w:tc>
        <w:tc>
          <w:tcPr>
            <w:tcW w:w="7007" w:type="dxa"/>
          </w:tcPr>
          <w:p w:rsidR="006A0148" w:rsidRDefault="00277EA8" w:rsidP="001B3B39">
            <w:r>
              <w:rPr>
                <w:b/>
              </w:rPr>
              <w:t>Development Applications</w:t>
            </w:r>
            <w:r w:rsidR="001B3B39" w:rsidRPr="001B3B39">
              <w:rPr>
                <w:b/>
              </w:rPr>
              <w:t>:</w:t>
            </w:r>
            <w:r w:rsidR="006A0148">
              <w:t xml:space="preserve"> </w:t>
            </w:r>
            <w:r>
              <w:t>240</w:t>
            </w:r>
            <w:r w:rsidR="006A0148">
              <w:t>/</w:t>
            </w:r>
            <w:r>
              <w:t>2024</w:t>
            </w:r>
            <w:r w:rsidR="006A0148">
              <w:t>/</w:t>
            </w:r>
            <w:r>
              <w:t>1</w:t>
            </w:r>
          </w:p>
        </w:tc>
      </w:tr>
      <w:tr w:rsidR="006A0148" w:rsidTr="00B1305A">
        <w:tc>
          <w:tcPr>
            <w:tcW w:w="2235" w:type="dxa"/>
          </w:tcPr>
          <w:p w:rsidR="006A0148" w:rsidRDefault="006A0148" w:rsidP="00B1305A">
            <w:pPr>
              <w:pStyle w:val="Heading3"/>
            </w:pPr>
          </w:p>
        </w:tc>
        <w:tc>
          <w:tcPr>
            <w:tcW w:w="7007" w:type="dxa"/>
          </w:tcPr>
          <w:p w:rsidR="006A0148" w:rsidRDefault="006A0148" w:rsidP="00B1305A"/>
        </w:tc>
      </w:tr>
      <w:tr w:rsidR="006A0148" w:rsidTr="00B1305A">
        <w:tc>
          <w:tcPr>
            <w:tcW w:w="2235" w:type="dxa"/>
          </w:tcPr>
          <w:p w:rsidR="006A0148" w:rsidRDefault="006A0148" w:rsidP="00B1305A">
            <w:pPr>
              <w:pStyle w:val="Heading3"/>
            </w:pPr>
            <w:r>
              <w:t>ADDRESS:</w:t>
            </w:r>
          </w:p>
        </w:tc>
        <w:tc>
          <w:tcPr>
            <w:tcW w:w="7007" w:type="dxa"/>
          </w:tcPr>
          <w:p w:rsidR="006A0148" w:rsidRDefault="00277EA8" w:rsidP="00B1305A">
            <w:r>
              <w:t xml:space="preserve">80 </w:t>
            </w:r>
            <w:proofErr w:type="spellStart"/>
            <w:r>
              <w:t>Drumalbyn</w:t>
            </w:r>
            <w:proofErr w:type="spellEnd"/>
            <w:r>
              <w:t xml:space="preserve"> Road BELLEVUE HILL 2023</w:t>
            </w:r>
          </w:p>
        </w:tc>
      </w:tr>
      <w:tr w:rsidR="006A0148" w:rsidTr="00B1305A">
        <w:tc>
          <w:tcPr>
            <w:tcW w:w="2235" w:type="dxa"/>
          </w:tcPr>
          <w:p w:rsidR="006A0148" w:rsidRDefault="006A0148" w:rsidP="00B1305A">
            <w:pPr>
              <w:pStyle w:val="Heading3"/>
            </w:pPr>
          </w:p>
        </w:tc>
        <w:tc>
          <w:tcPr>
            <w:tcW w:w="7007" w:type="dxa"/>
          </w:tcPr>
          <w:p w:rsidR="006A0148" w:rsidRDefault="006A0148" w:rsidP="00B1305A"/>
        </w:tc>
      </w:tr>
      <w:tr w:rsidR="006A0148" w:rsidTr="00B1305A">
        <w:tc>
          <w:tcPr>
            <w:tcW w:w="2235" w:type="dxa"/>
          </w:tcPr>
          <w:p w:rsidR="006A0148" w:rsidRDefault="006A0148" w:rsidP="00B1305A">
            <w:pPr>
              <w:pStyle w:val="Heading3"/>
            </w:pPr>
            <w:r>
              <w:t>PROPOSAL:</w:t>
            </w:r>
          </w:p>
        </w:tc>
        <w:tc>
          <w:tcPr>
            <w:tcW w:w="7007" w:type="dxa"/>
          </w:tcPr>
          <w:p w:rsidR="006A0148" w:rsidRDefault="00277EA8" w:rsidP="00B1305A">
            <w:r>
              <w:t>Demolition of the existing three (3) residential flat buildings and associated structures on the sites and the construction of a new residential flat building comprising 26 units, two swimming pools &amp; landscaping with the sites consolidated</w:t>
            </w:r>
          </w:p>
        </w:tc>
      </w:tr>
      <w:tr w:rsidR="006A0148" w:rsidTr="00B1305A">
        <w:tc>
          <w:tcPr>
            <w:tcW w:w="2235" w:type="dxa"/>
          </w:tcPr>
          <w:p w:rsidR="006A0148" w:rsidRDefault="006A0148" w:rsidP="00B1305A">
            <w:pPr>
              <w:pStyle w:val="Heading3"/>
            </w:pPr>
          </w:p>
        </w:tc>
        <w:tc>
          <w:tcPr>
            <w:tcW w:w="7007" w:type="dxa"/>
          </w:tcPr>
          <w:p w:rsidR="006A0148" w:rsidRDefault="006A0148" w:rsidP="00B1305A"/>
        </w:tc>
      </w:tr>
      <w:tr w:rsidR="006A0148" w:rsidTr="00B1305A">
        <w:tc>
          <w:tcPr>
            <w:tcW w:w="2235" w:type="dxa"/>
          </w:tcPr>
          <w:p w:rsidR="006A0148" w:rsidRDefault="006A0148" w:rsidP="00B1305A">
            <w:pPr>
              <w:pStyle w:val="Heading3"/>
            </w:pPr>
            <w:r>
              <w:t>FROM:</w:t>
            </w:r>
          </w:p>
        </w:tc>
        <w:tc>
          <w:tcPr>
            <w:tcW w:w="7007" w:type="dxa"/>
          </w:tcPr>
          <w:p w:rsidR="006A0148" w:rsidRDefault="00277EA8" w:rsidP="00B1305A">
            <w:r>
              <w:t>Louie Salvatore</w:t>
            </w:r>
          </w:p>
        </w:tc>
      </w:tr>
      <w:tr w:rsidR="006A0148" w:rsidTr="00B1305A">
        <w:tc>
          <w:tcPr>
            <w:tcW w:w="2235" w:type="dxa"/>
          </w:tcPr>
          <w:p w:rsidR="006A0148" w:rsidRDefault="006A0148" w:rsidP="00B1305A">
            <w:pPr>
              <w:pStyle w:val="Heading3"/>
            </w:pPr>
          </w:p>
        </w:tc>
        <w:tc>
          <w:tcPr>
            <w:tcW w:w="7007" w:type="dxa"/>
          </w:tcPr>
          <w:p w:rsidR="006A0148" w:rsidRDefault="006A0148" w:rsidP="00B1305A"/>
        </w:tc>
      </w:tr>
      <w:tr w:rsidR="006A0148" w:rsidTr="00B1305A">
        <w:tc>
          <w:tcPr>
            <w:tcW w:w="2235" w:type="dxa"/>
          </w:tcPr>
          <w:p w:rsidR="006A0148" w:rsidRDefault="006A0148" w:rsidP="00B1305A">
            <w:pPr>
              <w:pStyle w:val="Heading3"/>
            </w:pPr>
            <w:r>
              <w:t>TO:</w:t>
            </w:r>
          </w:p>
        </w:tc>
        <w:tc>
          <w:tcPr>
            <w:tcW w:w="7007" w:type="dxa"/>
          </w:tcPr>
          <w:p w:rsidR="006A0148" w:rsidRDefault="00277EA8" w:rsidP="00B1305A">
            <w:r>
              <w:t xml:space="preserve">Ms F </w:t>
            </w:r>
            <w:proofErr w:type="spellStart"/>
            <w:r>
              <w:t>Stano</w:t>
            </w:r>
            <w:proofErr w:type="spellEnd"/>
          </w:p>
        </w:tc>
      </w:tr>
    </w:tbl>
    <w:p w:rsidR="00356B33" w:rsidRDefault="00356B33" w:rsidP="007E6FAE">
      <w:pPr>
        <w:pBdr>
          <w:top w:val="single" w:sz="4" w:space="1" w:color="auto"/>
        </w:pBdr>
        <w:rPr>
          <w:b/>
        </w:rPr>
      </w:pPr>
    </w:p>
    <w:p w:rsidR="00356B33" w:rsidRDefault="00356B33" w:rsidP="007E6FAE">
      <w:pPr>
        <w:pBdr>
          <w:top w:val="single" w:sz="4" w:space="1" w:color="auto"/>
        </w:pBdr>
        <w:rPr>
          <w:b/>
        </w:rPr>
      </w:pPr>
    </w:p>
    <w:p w:rsidR="002A5ED7" w:rsidRDefault="002A5ED7" w:rsidP="00131E8E">
      <w:pPr>
        <w:pStyle w:val="ListParagraph"/>
        <w:numPr>
          <w:ilvl w:val="0"/>
          <w:numId w:val="3"/>
        </w:numPr>
        <w:pBdr>
          <w:top w:val="single" w:sz="4" w:space="1" w:color="auto"/>
        </w:pBdr>
        <w:rPr>
          <w:b/>
        </w:rPr>
      </w:pPr>
      <w:r>
        <w:rPr>
          <w:b/>
        </w:rPr>
        <w:t>ISSUES</w:t>
      </w:r>
    </w:p>
    <w:p w:rsidR="002A5ED7" w:rsidRDefault="002A5ED7" w:rsidP="002A5ED7">
      <w:pPr>
        <w:pBdr>
          <w:top w:val="single" w:sz="4" w:space="1" w:color="auto"/>
        </w:pBdr>
        <w:rPr>
          <w:b/>
        </w:rPr>
      </w:pPr>
    </w:p>
    <w:p w:rsidR="002A5ED7" w:rsidRPr="009B52F9" w:rsidRDefault="002C3CB6" w:rsidP="004B0A19">
      <w:pPr>
        <w:pStyle w:val="ListParagraph"/>
        <w:numPr>
          <w:ilvl w:val="0"/>
          <w:numId w:val="6"/>
        </w:numPr>
        <w:ind w:left="567" w:hanging="567"/>
        <w:rPr>
          <w:rFonts w:cs="Arial"/>
          <w:i/>
          <w:szCs w:val="22"/>
          <w:lang w:val="en-NZ"/>
        </w:rPr>
      </w:pPr>
      <w:r>
        <w:rPr>
          <w:rFonts w:cs="Arial"/>
          <w:i/>
          <w:szCs w:val="22"/>
          <w:lang w:val="en-NZ"/>
        </w:rPr>
        <w:t>Acoustics – Construction and occupation phase of the development</w:t>
      </w:r>
      <w:r w:rsidR="002A5ED7" w:rsidRPr="009B52F9">
        <w:rPr>
          <w:rFonts w:cs="Arial"/>
          <w:i/>
          <w:szCs w:val="22"/>
          <w:lang w:val="en-NZ"/>
        </w:rPr>
        <w:t>.</w:t>
      </w:r>
    </w:p>
    <w:p w:rsidR="002A5ED7" w:rsidRPr="002A5ED7" w:rsidRDefault="002A5ED7" w:rsidP="002A5ED7">
      <w:pPr>
        <w:rPr>
          <w:b/>
        </w:rPr>
      </w:pPr>
    </w:p>
    <w:p w:rsidR="007E6FAE" w:rsidRPr="00356B33" w:rsidRDefault="003C0286" w:rsidP="002A5ED7">
      <w:pPr>
        <w:pStyle w:val="ListParagraph"/>
        <w:numPr>
          <w:ilvl w:val="0"/>
          <w:numId w:val="3"/>
        </w:numPr>
        <w:rPr>
          <w:b/>
        </w:rPr>
      </w:pPr>
      <w:r>
        <w:rPr>
          <w:b/>
        </w:rPr>
        <w:t>DOCUMEN</w:t>
      </w:r>
      <w:r w:rsidR="007E6FAE" w:rsidRPr="00356B33">
        <w:rPr>
          <w:b/>
        </w:rPr>
        <w:t>TION</w:t>
      </w:r>
    </w:p>
    <w:p w:rsidR="003C0286" w:rsidRDefault="003C0286" w:rsidP="007E6FAE"/>
    <w:p w:rsidR="002A5ED7" w:rsidRPr="009B52F9" w:rsidRDefault="002A5ED7" w:rsidP="002A5ED7">
      <w:pPr>
        <w:rPr>
          <w:rFonts w:cs="Arial"/>
          <w:szCs w:val="22"/>
          <w:lang w:val="en-NZ"/>
        </w:rPr>
      </w:pPr>
      <w:r w:rsidRPr="009B52F9">
        <w:rPr>
          <w:rFonts w:cs="Arial"/>
          <w:szCs w:val="22"/>
          <w:lang w:val="en-NZ"/>
        </w:rPr>
        <w:t>I refer to the following documents received for this report:</w:t>
      </w:r>
    </w:p>
    <w:p w:rsidR="002A5ED7" w:rsidRPr="009B52F9" w:rsidRDefault="002A5ED7" w:rsidP="002A5ED7">
      <w:pPr>
        <w:rPr>
          <w:rFonts w:cs="Arial"/>
          <w:szCs w:val="22"/>
          <w:lang w:val="en-NZ"/>
        </w:rPr>
      </w:pPr>
    </w:p>
    <w:p w:rsidR="002C3CB6" w:rsidRPr="0002510E" w:rsidRDefault="002C3CB6" w:rsidP="002C3CB6">
      <w:pPr>
        <w:pStyle w:val="ListParagraph"/>
        <w:numPr>
          <w:ilvl w:val="0"/>
          <w:numId w:val="13"/>
        </w:numPr>
        <w:ind w:left="567" w:hanging="567"/>
        <w:rPr>
          <w:lang w:val="en-NZ"/>
        </w:rPr>
      </w:pPr>
      <w:r w:rsidRPr="0002510E">
        <w:rPr>
          <w:lang w:val="en-NZ"/>
        </w:rPr>
        <w:t>Statement of Environment Effects</w:t>
      </w:r>
      <w:r>
        <w:rPr>
          <w:lang w:val="en-NZ"/>
        </w:rPr>
        <w:t xml:space="preserve">: </w:t>
      </w:r>
      <w:r w:rsidRPr="0002510E">
        <w:rPr>
          <w:lang w:val="en-NZ"/>
        </w:rPr>
        <w:t xml:space="preserve">prepared by </w:t>
      </w:r>
      <w:r>
        <w:rPr>
          <w:lang w:val="en-NZ"/>
        </w:rPr>
        <w:t>GSA Planning – Job No. 23266 – June 2024.</w:t>
      </w:r>
    </w:p>
    <w:p w:rsidR="002C3CB6" w:rsidRPr="0002510E" w:rsidRDefault="002C3CB6" w:rsidP="002C3CB6">
      <w:pPr>
        <w:pStyle w:val="ListParagraph"/>
        <w:numPr>
          <w:ilvl w:val="0"/>
          <w:numId w:val="13"/>
        </w:numPr>
        <w:ind w:left="567" w:hanging="567"/>
        <w:rPr>
          <w:lang w:val="en-NZ"/>
        </w:rPr>
      </w:pPr>
      <w:r w:rsidRPr="0002510E">
        <w:rPr>
          <w:lang w:val="en-NZ"/>
        </w:rPr>
        <w:t>Architectural Plans</w:t>
      </w:r>
      <w:r>
        <w:rPr>
          <w:lang w:val="en-NZ"/>
        </w:rPr>
        <w:t xml:space="preserve">: </w:t>
      </w:r>
      <w:r w:rsidRPr="0002510E">
        <w:rPr>
          <w:lang w:val="en-NZ"/>
        </w:rPr>
        <w:t xml:space="preserve">prepared by </w:t>
      </w:r>
      <w:r>
        <w:rPr>
          <w:lang w:val="en-NZ"/>
        </w:rPr>
        <w:t>MHNDUNION Architects – Project No. 23-048 – Revision 01 – 01 July 2024.</w:t>
      </w:r>
    </w:p>
    <w:p w:rsidR="002C3CB6" w:rsidRPr="0002510E" w:rsidRDefault="002C3CB6" w:rsidP="002C3CB6">
      <w:pPr>
        <w:pStyle w:val="ListParagraph"/>
        <w:numPr>
          <w:ilvl w:val="0"/>
          <w:numId w:val="13"/>
        </w:numPr>
        <w:ind w:left="567" w:hanging="567"/>
        <w:rPr>
          <w:lang w:val="en-NZ"/>
        </w:rPr>
      </w:pPr>
      <w:r>
        <w:rPr>
          <w:lang w:val="en-NZ"/>
        </w:rPr>
        <w:t>Preliminary Geotechnical</w:t>
      </w:r>
      <w:r w:rsidRPr="0002510E">
        <w:rPr>
          <w:lang w:val="en-NZ"/>
        </w:rPr>
        <w:t xml:space="preserve"> </w:t>
      </w:r>
      <w:r>
        <w:rPr>
          <w:lang w:val="en-NZ"/>
        </w:rPr>
        <w:t xml:space="preserve">Investigation: prepared by </w:t>
      </w:r>
      <w:proofErr w:type="spellStart"/>
      <w:r>
        <w:rPr>
          <w:lang w:val="en-NZ"/>
        </w:rPr>
        <w:t>AssetGeoEnviro</w:t>
      </w:r>
      <w:proofErr w:type="spellEnd"/>
      <w:r>
        <w:rPr>
          <w:lang w:val="en-NZ"/>
        </w:rPr>
        <w:t xml:space="preserve"> – Report ID. 7520-R1 – 05 June 2024.</w:t>
      </w:r>
    </w:p>
    <w:p w:rsidR="00713266" w:rsidRDefault="002C3CB6" w:rsidP="004B0A19">
      <w:pPr>
        <w:pStyle w:val="ListParagraph"/>
        <w:numPr>
          <w:ilvl w:val="0"/>
          <w:numId w:val="13"/>
        </w:numPr>
        <w:ind w:left="567" w:hanging="567"/>
        <w:rPr>
          <w:lang w:val="en-NZ"/>
        </w:rPr>
      </w:pPr>
      <w:r>
        <w:rPr>
          <w:lang w:val="en-NZ"/>
        </w:rPr>
        <w:t>Acoustic Report: prepared by Pulse White Noise Acoustics Pty Ltd</w:t>
      </w:r>
      <w:r w:rsidR="00713266">
        <w:rPr>
          <w:lang w:val="en-NZ"/>
        </w:rPr>
        <w:t xml:space="preserve"> - </w:t>
      </w:r>
      <w:r>
        <w:rPr>
          <w:lang w:val="en-NZ"/>
        </w:rPr>
        <w:t xml:space="preserve">Report No. 240536-80-84 </w:t>
      </w:r>
      <w:proofErr w:type="spellStart"/>
      <w:r>
        <w:rPr>
          <w:lang w:val="en-NZ"/>
        </w:rPr>
        <w:t>Drumalbyn</w:t>
      </w:r>
      <w:proofErr w:type="spellEnd"/>
      <w:r>
        <w:rPr>
          <w:lang w:val="en-NZ"/>
        </w:rPr>
        <w:t xml:space="preserve"> Rd Bellevue Hill-Noise Impact Assessment-R</w:t>
      </w:r>
      <w:r w:rsidR="00713266">
        <w:rPr>
          <w:lang w:val="en-NZ"/>
        </w:rPr>
        <w:t>0 – 27 August 2024.</w:t>
      </w:r>
    </w:p>
    <w:p w:rsidR="00B72FF2" w:rsidRPr="0002510E" w:rsidRDefault="00713266" w:rsidP="004B0A19">
      <w:pPr>
        <w:pStyle w:val="ListParagraph"/>
        <w:numPr>
          <w:ilvl w:val="0"/>
          <w:numId w:val="13"/>
        </w:numPr>
        <w:ind w:left="567" w:hanging="567"/>
        <w:rPr>
          <w:lang w:val="en-NZ"/>
        </w:rPr>
      </w:pPr>
      <w:r>
        <w:rPr>
          <w:lang w:val="en-NZ"/>
        </w:rPr>
        <w:t>Referral Response – Environmental Health 20 August 2024.</w:t>
      </w:r>
      <w:r w:rsidR="00B72FF2" w:rsidRPr="0002510E">
        <w:rPr>
          <w:lang w:val="en-NZ"/>
        </w:rPr>
        <w:t xml:space="preserve"> </w:t>
      </w:r>
    </w:p>
    <w:p w:rsidR="007E6FAE" w:rsidRDefault="007E6FAE" w:rsidP="007E6FAE"/>
    <w:p w:rsidR="007E6FAE" w:rsidRPr="003F631D" w:rsidRDefault="002A5ED7" w:rsidP="00131E8E">
      <w:pPr>
        <w:pStyle w:val="ListParagraph"/>
        <w:numPr>
          <w:ilvl w:val="0"/>
          <w:numId w:val="3"/>
        </w:numPr>
      </w:pPr>
      <w:r>
        <w:rPr>
          <w:b/>
        </w:rPr>
        <w:t>RESEARCH</w:t>
      </w:r>
    </w:p>
    <w:p w:rsidR="007E6FAE" w:rsidRDefault="007E6FAE" w:rsidP="007E6FAE">
      <w:pPr>
        <w:ind w:left="567" w:hanging="567"/>
      </w:pPr>
    </w:p>
    <w:p w:rsidR="002A5ED7" w:rsidRPr="009B52F9" w:rsidRDefault="002A5ED7" w:rsidP="002A5ED7">
      <w:pPr>
        <w:rPr>
          <w:rFonts w:cs="Arial"/>
          <w:szCs w:val="22"/>
        </w:rPr>
      </w:pPr>
      <w:r w:rsidRPr="009B52F9">
        <w:rPr>
          <w:rFonts w:cs="Arial"/>
          <w:szCs w:val="22"/>
        </w:rPr>
        <w:t xml:space="preserve">The following research </w:t>
      </w:r>
      <w:proofErr w:type="gramStart"/>
      <w:r w:rsidRPr="009B52F9">
        <w:rPr>
          <w:rFonts w:cs="Arial"/>
          <w:szCs w:val="22"/>
        </w:rPr>
        <w:t>was undertaken</w:t>
      </w:r>
      <w:proofErr w:type="gramEnd"/>
      <w:r w:rsidRPr="009B52F9">
        <w:rPr>
          <w:rFonts w:cs="Arial"/>
          <w:szCs w:val="22"/>
        </w:rPr>
        <w:t xml:space="preserve"> in the preparation of this assessment: </w:t>
      </w:r>
    </w:p>
    <w:p w:rsidR="002A5ED7" w:rsidRPr="009B52F9" w:rsidRDefault="002A5ED7" w:rsidP="004B0A19">
      <w:pPr>
        <w:numPr>
          <w:ilvl w:val="0"/>
          <w:numId w:val="7"/>
        </w:numPr>
        <w:ind w:left="567" w:hanging="567"/>
        <w:rPr>
          <w:rFonts w:cs="Arial"/>
          <w:i/>
          <w:szCs w:val="22"/>
          <w:lang w:val="en-NZ"/>
        </w:rPr>
      </w:pPr>
      <w:r w:rsidRPr="009B52F9">
        <w:rPr>
          <w:rFonts w:cs="Arial"/>
          <w:szCs w:val="22"/>
          <w:lang w:val="en-NZ"/>
        </w:rPr>
        <w:t>A site inspection was carried out on the following date: #</w:t>
      </w:r>
      <w:r w:rsidRPr="009B52F9">
        <w:rPr>
          <w:rFonts w:cs="Arial"/>
          <w:i/>
          <w:szCs w:val="22"/>
          <w:lang w:val="en-NZ"/>
        </w:rPr>
        <w:t>Insert/delete as appropriate</w:t>
      </w:r>
    </w:p>
    <w:p w:rsidR="00131E8E" w:rsidRDefault="00131E8E" w:rsidP="007E6FAE"/>
    <w:p w:rsidR="00B72FF2" w:rsidRPr="00B72FF2" w:rsidRDefault="00B72FF2" w:rsidP="00B72FF2">
      <w:pPr>
        <w:pStyle w:val="ListParagraph"/>
        <w:numPr>
          <w:ilvl w:val="0"/>
          <w:numId w:val="3"/>
        </w:numPr>
        <w:rPr>
          <w:b/>
          <w:lang w:val="en-NZ"/>
        </w:rPr>
      </w:pPr>
      <w:r w:rsidRPr="00B72FF2">
        <w:rPr>
          <w:b/>
          <w:lang w:val="en-NZ"/>
        </w:rPr>
        <w:t>SUMMARY OF PROPOSAL</w:t>
      </w:r>
    </w:p>
    <w:p w:rsidR="00B72FF2" w:rsidRPr="001158F9" w:rsidRDefault="00B72FF2" w:rsidP="00B72FF2">
      <w:pPr>
        <w:ind w:left="360"/>
        <w:rPr>
          <w:b/>
          <w:lang w:val="en-NZ"/>
        </w:rPr>
      </w:pPr>
    </w:p>
    <w:p w:rsidR="00713266" w:rsidRDefault="00713266" w:rsidP="00713266">
      <w:pPr>
        <w:rPr>
          <w:lang w:val="en-NZ"/>
        </w:rPr>
      </w:pPr>
      <w:r>
        <w:rPr>
          <w:lang w:val="en-NZ"/>
        </w:rPr>
        <w:t>T</w:t>
      </w:r>
      <w:r w:rsidRPr="00830BDF">
        <w:rPr>
          <w:lang w:val="en-NZ"/>
        </w:rPr>
        <w:t>he proposed works comprise</w:t>
      </w:r>
      <w:r>
        <w:rPr>
          <w:lang w:val="en-NZ"/>
        </w:rPr>
        <w:t xml:space="preserve"> </w:t>
      </w:r>
      <w:proofErr w:type="gramStart"/>
      <w:r>
        <w:rPr>
          <w:lang w:val="en-NZ"/>
        </w:rPr>
        <w:t>of</w:t>
      </w:r>
      <w:proofErr w:type="gramEnd"/>
      <w:r w:rsidRPr="00830BDF">
        <w:rPr>
          <w:lang w:val="en-NZ"/>
        </w:rPr>
        <w:t>:</w:t>
      </w:r>
    </w:p>
    <w:p w:rsidR="00713266" w:rsidRPr="00830BDF" w:rsidRDefault="00713266" w:rsidP="00713266">
      <w:pPr>
        <w:rPr>
          <w:lang w:val="en-NZ"/>
        </w:rPr>
      </w:pPr>
    </w:p>
    <w:p w:rsidR="00713266" w:rsidRDefault="00713266" w:rsidP="00713266">
      <w:pPr>
        <w:pStyle w:val="ListParagraph"/>
        <w:numPr>
          <w:ilvl w:val="0"/>
          <w:numId w:val="7"/>
        </w:numPr>
        <w:ind w:left="567" w:hanging="567"/>
        <w:rPr>
          <w:lang w:val="en-NZ"/>
        </w:rPr>
      </w:pPr>
      <w:r w:rsidRPr="00850C94">
        <w:rPr>
          <w:lang w:val="en-NZ"/>
        </w:rPr>
        <w:t>Demolition of the existing three (3) residential flat buildings and associated structures on the site; and</w:t>
      </w:r>
    </w:p>
    <w:p w:rsidR="00713266" w:rsidRDefault="00713266" w:rsidP="00713266">
      <w:pPr>
        <w:pStyle w:val="ListParagraph"/>
        <w:numPr>
          <w:ilvl w:val="0"/>
          <w:numId w:val="7"/>
        </w:numPr>
        <w:ind w:left="567" w:hanging="567"/>
        <w:rPr>
          <w:lang w:val="en-NZ"/>
        </w:rPr>
      </w:pPr>
      <w:r w:rsidRPr="00850C94">
        <w:rPr>
          <w:lang w:val="en-NZ"/>
        </w:rPr>
        <w:t xml:space="preserve">Construction of a new residential flat building comprising 26 units, </w:t>
      </w:r>
      <w:proofErr w:type="gramStart"/>
      <w:r w:rsidRPr="00850C94">
        <w:rPr>
          <w:lang w:val="en-NZ"/>
        </w:rPr>
        <w:t>two</w:t>
      </w:r>
      <w:proofErr w:type="gramEnd"/>
      <w:r w:rsidRPr="00850C94">
        <w:rPr>
          <w:lang w:val="en-NZ"/>
        </w:rPr>
        <w:t xml:space="preserve"> swimming pools, landscaping and associated works.</w:t>
      </w:r>
    </w:p>
    <w:p w:rsidR="00713266" w:rsidRDefault="00713266" w:rsidP="00713266">
      <w:pPr>
        <w:rPr>
          <w:lang w:val="en-NZ"/>
        </w:rPr>
      </w:pPr>
    </w:p>
    <w:p w:rsidR="00713266" w:rsidRDefault="00713266" w:rsidP="00713266">
      <w:pPr>
        <w:rPr>
          <w:lang w:val="en-NZ"/>
        </w:rPr>
      </w:pPr>
      <w:r w:rsidRPr="00850C94">
        <w:rPr>
          <w:lang w:val="en-NZ"/>
        </w:rPr>
        <w:t>The resulting land use will be a part three part eight storey residential flat building containing twenty-six</w:t>
      </w:r>
      <w:r>
        <w:rPr>
          <w:lang w:val="en-NZ"/>
        </w:rPr>
        <w:t xml:space="preserve"> </w:t>
      </w:r>
      <w:r w:rsidRPr="00850C94">
        <w:rPr>
          <w:lang w:val="en-NZ"/>
        </w:rPr>
        <w:t xml:space="preserve">(26) residential units with associated private open space areas and services. The </w:t>
      </w:r>
      <w:r w:rsidRPr="00850C94">
        <w:rPr>
          <w:lang w:val="en-NZ"/>
        </w:rPr>
        <w:lastRenderedPageBreak/>
        <w:t>development will have</w:t>
      </w:r>
      <w:r>
        <w:rPr>
          <w:lang w:val="en-NZ"/>
        </w:rPr>
        <w:t xml:space="preserve"> </w:t>
      </w:r>
      <w:r w:rsidRPr="00850C94">
        <w:rPr>
          <w:lang w:val="en-NZ"/>
        </w:rPr>
        <w:t>a two to three-storey street appearance. Each unit has access to private open space at their respective</w:t>
      </w:r>
      <w:r>
        <w:rPr>
          <w:lang w:val="en-NZ"/>
        </w:rPr>
        <w:t xml:space="preserve"> </w:t>
      </w:r>
      <w:r w:rsidRPr="00850C94">
        <w:rPr>
          <w:lang w:val="en-NZ"/>
        </w:rPr>
        <w:t>level, and communal open space at the lower ground floor leve</w:t>
      </w:r>
      <w:r>
        <w:rPr>
          <w:lang w:val="en-NZ"/>
        </w:rPr>
        <w:t>l.</w:t>
      </w:r>
    </w:p>
    <w:p w:rsidR="00713266" w:rsidRDefault="00713266" w:rsidP="00713266">
      <w:pPr>
        <w:rPr>
          <w:lang w:val="en-NZ"/>
        </w:rPr>
      </w:pPr>
    </w:p>
    <w:p w:rsidR="00713266" w:rsidRDefault="00713266" w:rsidP="00713266">
      <w:pPr>
        <w:rPr>
          <w:lang w:val="en-NZ"/>
        </w:rPr>
      </w:pPr>
      <w:r w:rsidRPr="00C97349">
        <w:rPr>
          <w:lang w:val="en-NZ"/>
        </w:rPr>
        <w:t>The proposed residential flat building includes underground car parking accessed via a double car lift set</w:t>
      </w:r>
      <w:r>
        <w:rPr>
          <w:lang w:val="en-NZ"/>
        </w:rPr>
        <w:t xml:space="preserve"> </w:t>
      </w:r>
      <w:r w:rsidRPr="00C97349">
        <w:rPr>
          <w:lang w:val="en-NZ"/>
        </w:rPr>
        <w:t xml:space="preserve">back from </w:t>
      </w:r>
      <w:proofErr w:type="spellStart"/>
      <w:r w:rsidRPr="00C97349">
        <w:rPr>
          <w:lang w:val="en-NZ"/>
        </w:rPr>
        <w:t>Drumalbyn</w:t>
      </w:r>
      <w:proofErr w:type="spellEnd"/>
      <w:r w:rsidRPr="00C97349">
        <w:rPr>
          <w:lang w:val="en-NZ"/>
        </w:rPr>
        <w:t xml:space="preserve"> Road. The proposed Levels 1, 2 &amp; 3 will accommodate vehicle parking for 40 cars</w:t>
      </w:r>
      <w:r>
        <w:rPr>
          <w:lang w:val="en-NZ"/>
        </w:rPr>
        <w:t xml:space="preserve"> </w:t>
      </w:r>
      <w:r w:rsidRPr="00C97349">
        <w:rPr>
          <w:lang w:val="en-NZ"/>
        </w:rPr>
        <w:t xml:space="preserve">(including </w:t>
      </w:r>
      <w:proofErr w:type="gramStart"/>
      <w:r w:rsidRPr="00C97349">
        <w:rPr>
          <w:lang w:val="en-NZ"/>
        </w:rPr>
        <w:t>3</w:t>
      </w:r>
      <w:proofErr w:type="gramEnd"/>
      <w:r w:rsidRPr="00C97349">
        <w:rPr>
          <w:lang w:val="en-NZ"/>
        </w:rPr>
        <w:t xml:space="preserve"> accessible spaces, 4 visitor spaces and 4 EV spaces) across the underground levels, and</w:t>
      </w:r>
      <w:r>
        <w:rPr>
          <w:lang w:val="en-NZ"/>
        </w:rPr>
        <w:t xml:space="preserve"> </w:t>
      </w:r>
      <w:r w:rsidRPr="00C97349">
        <w:rPr>
          <w:lang w:val="en-NZ"/>
        </w:rPr>
        <w:t>mechanical services to support the ongoing function of the development. The ground floor level will</w:t>
      </w:r>
      <w:r>
        <w:rPr>
          <w:lang w:val="en-NZ"/>
        </w:rPr>
        <w:t xml:space="preserve"> </w:t>
      </w:r>
      <w:r w:rsidRPr="00C97349">
        <w:rPr>
          <w:lang w:val="en-NZ"/>
        </w:rPr>
        <w:t>accommodate one residential unit as well as bicycle parking and additional plant area. Levels 1 to 3 of</w:t>
      </w:r>
      <w:r>
        <w:rPr>
          <w:lang w:val="en-NZ"/>
        </w:rPr>
        <w:t xml:space="preserve"> </w:t>
      </w:r>
      <w:r w:rsidRPr="00C97349">
        <w:rPr>
          <w:lang w:val="en-NZ"/>
        </w:rPr>
        <w:t xml:space="preserve">the development will comprise four residential units at each level. Level </w:t>
      </w:r>
      <w:proofErr w:type="gramStart"/>
      <w:r w:rsidRPr="00C97349">
        <w:rPr>
          <w:lang w:val="en-NZ"/>
        </w:rPr>
        <w:t>4</w:t>
      </w:r>
      <w:proofErr w:type="gramEnd"/>
      <w:r w:rsidRPr="00C97349">
        <w:rPr>
          <w:lang w:val="en-NZ"/>
        </w:rPr>
        <w:t xml:space="preserve"> will comprise six residential</w:t>
      </w:r>
      <w:r>
        <w:rPr>
          <w:lang w:val="en-NZ"/>
        </w:rPr>
        <w:t xml:space="preserve"> </w:t>
      </w:r>
      <w:r w:rsidRPr="00C97349">
        <w:rPr>
          <w:lang w:val="en-NZ"/>
        </w:rPr>
        <w:t>units. Level 5 is at street level where pedestrian access to the building is possible and will comprise five</w:t>
      </w:r>
      <w:r>
        <w:rPr>
          <w:lang w:val="en-NZ"/>
        </w:rPr>
        <w:t xml:space="preserve"> </w:t>
      </w:r>
      <w:r w:rsidRPr="00C97349">
        <w:rPr>
          <w:lang w:val="en-NZ"/>
        </w:rPr>
        <w:t xml:space="preserve">residential units. Level </w:t>
      </w:r>
      <w:proofErr w:type="gramStart"/>
      <w:r w:rsidRPr="00C97349">
        <w:rPr>
          <w:lang w:val="en-NZ"/>
        </w:rPr>
        <w:t>6</w:t>
      </w:r>
      <w:proofErr w:type="gramEnd"/>
      <w:r w:rsidRPr="00C97349">
        <w:rPr>
          <w:lang w:val="en-NZ"/>
        </w:rPr>
        <w:t xml:space="preserve"> will comprise two</w:t>
      </w:r>
      <w:r>
        <w:rPr>
          <w:lang w:val="en-NZ"/>
        </w:rPr>
        <w:t xml:space="preserve"> </w:t>
      </w:r>
      <w:r w:rsidRPr="00C97349">
        <w:rPr>
          <w:lang w:val="en-NZ"/>
        </w:rPr>
        <w:t>residential units.</w:t>
      </w:r>
    </w:p>
    <w:p w:rsidR="00713266" w:rsidRDefault="00713266" w:rsidP="00713266">
      <w:pPr>
        <w:rPr>
          <w:lang w:val="en-NZ"/>
        </w:rPr>
      </w:pPr>
    </w:p>
    <w:p w:rsidR="00713266" w:rsidRPr="00C97349" w:rsidRDefault="00713266" w:rsidP="00713266">
      <w:pPr>
        <w:rPr>
          <w:b/>
          <w:lang w:val="en-NZ"/>
        </w:rPr>
      </w:pPr>
      <w:r w:rsidRPr="00C97349">
        <w:rPr>
          <w:b/>
          <w:lang w:val="en-NZ"/>
        </w:rPr>
        <w:t>Lower Ground Floor Level</w:t>
      </w:r>
    </w:p>
    <w:p w:rsidR="00713266" w:rsidRPr="00C97349" w:rsidRDefault="00713266" w:rsidP="00713266">
      <w:pPr>
        <w:rPr>
          <w:lang w:val="en-NZ"/>
        </w:rPr>
      </w:pPr>
    </w:p>
    <w:p w:rsidR="00713266" w:rsidRPr="00C97349" w:rsidRDefault="00713266" w:rsidP="00713266">
      <w:pPr>
        <w:rPr>
          <w:lang w:val="en-NZ"/>
        </w:rPr>
      </w:pPr>
      <w:r w:rsidRPr="00C97349">
        <w:rPr>
          <w:lang w:val="en-NZ"/>
        </w:rPr>
        <w:t>• Unit G.1 private terrace with outdoor shower and change room, private pool</w:t>
      </w:r>
      <w:proofErr w:type="gramStart"/>
      <w:r w:rsidRPr="00C97349">
        <w:rPr>
          <w:lang w:val="en-NZ"/>
        </w:rPr>
        <w:t>;</w:t>
      </w:r>
      <w:proofErr w:type="gramEnd"/>
    </w:p>
    <w:p w:rsidR="00713266" w:rsidRPr="00C97349" w:rsidRDefault="00713266" w:rsidP="00713266">
      <w:pPr>
        <w:rPr>
          <w:lang w:val="en-NZ"/>
        </w:rPr>
      </w:pPr>
      <w:r w:rsidRPr="00C97349">
        <w:rPr>
          <w:lang w:val="en-NZ"/>
        </w:rPr>
        <w:t>• External spiral stair to habitable space;</w:t>
      </w:r>
    </w:p>
    <w:p w:rsidR="00713266" w:rsidRPr="00C97349" w:rsidRDefault="00713266" w:rsidP="00713266">
      <w:pPr>
        <w:rPr>
          <w:lang w:val="en-NZ"/>
        </w:rPr>
      </w:pPr>
      <w:r w:rsidRPr="00C97349">
        <w:rPr>
          <w:lang w:val="en-NZ"/>
        </w:rPr>
        <w:t>• External stair to lawn space;</w:t>
      </w:r>
    </w:p>
    <w:p w:rsidR="00713266" w:rsidRPr="00C97349" w:rsidRDefault="00713266" w:rsidP="00713266">
      <w:pPr>
        <w:rPr>
          <w:lang w:val="en-NZ"/>
        </w:rPr>
      </w:pPr>
      <w:r w:rsidRPr="00C97349">
        <w:rPr>
          <w:lang w:val="en-NZ"/>
        </w:rPr>
        <w:t>• Communal pool and terracing; and</w:t>
      </w:r>
    </w:p>
    <w:p w:rsidR="00713266" w:rsidRDefault="00713266" w:rsidP="00713266">
      <w:pPr>
        <w:rPr>
          <w:lang w:val="en-NZ"/>
        </w:rPr>
      </w:pPr>
      <w:r w:rsidRPr="00C97349">
        <w:rPr>
          <w:lang w:val="en-NZ"/>
        </w:rPr>
        <w:t>• Plant equipment and mechanical services</w:t>
      </w:r>
      <w:r>
        <w:rPr>
          <w:lang w:val="en-NZ"/>
        </w:rPr>
        <w:t>.</w:t>
      </w:r>
    </w:p>
    <w:p w:rsidR="00713266" w:rsidRDefault="00713266" w:rsidP="00713266">
      <w:pPr>
        <w:rPr>
          <w:lang w:val="en-NZ"/>
        </w:rPr>
      </w:pPr>
    </w:p>
    <w:p w:rsidR="00713266" w:rsidRPr="00C97349" w:rsidRDefault="00713266" w:rsidP="00713266">
      <w:pPr>
        <w:rPr>
          <w:b/>
          <w:lang w:val="en-NZ"/>
        </w:rPr>
      </w:pPr>
      <w:r w:rsidRPr="00C97349">
        <w:rPr>
          <w:b/>
          <w:lang w:val="en-NZ"/>
        </w:rPr>
        <w:t>Ground Floor Level</w:t>
      </w:r>
    </w:p>
    <w:p w:rsidR="00713266" w:rsidRPr="00C97349" w:rsidRDefault="00713266" w:rsidP="00713266">
      <w:pPr>
        <w:rPr>
          <w:lang w:val="en-NZ"/>
        </w:rPr>
      </w:pPr>
    </w:p>
    <w:p w:rsidR="00713266" w:rsidRPr="00C97349" w:rsidRDefault="00713266" w:rsidP="00713266">
      <w:pPr>
        <w:rPr>
          <w:lang w:val="en-NZ"/>
        </w:rPr>
      </w:pPr>
      <w:r w:rsidRPr="00C97349">
        <w:rPr>
          <w:lang w:val="en-NZ"/>
        </w:rPr>
        <w:t xml:space="preserve">• Unit G.1, comprising Master Bedroom with </w:t>
      </w:r>
      <w:proofErr w:type="spellStart"/>
      <w:r w:rsidRPr="00C97349">
        <w:rPr>
          <w:lang w:val="en-NZ"/>
        </w:rPr>
        <w:t>ensuite</w:t>
      </w:r>
      <w:proofErr w:type="spellEnd"/>
      <w:r w:rsidRPr="00C97349">
        <w:rPr>
          <w:lang w:val="en-NZ"/>
        </w:rPr>
        <w:t>, Bedroom 2, Bedroom 3, Bedroom 4,</w:t>
      </w:r>
      <w:r>
        <w:rPr>
          <w:lang w:val="en-NZ"/>
        </w:rPr>
        <w:t xml:space="preserve"> </w:t>
      </w:r>
      <w:r w:rsidRPr="00C97349">
        <w:rPr>
          <w:lang w:val="en-NZ"/>
        </w:rPr>
        <w:t>bathroom, laundry, pantry and open plan kitchen/living/dining area with adjacent private balcony</w:t>
      </w:r>
      <w:r>
        <w:rPr>
          <w:lang w:val="en-NZ"/>
        </w:rPr>
        <w:t xml:space="preserve"> </w:t>
      </w:r>
      <w:r w:rsidRPr="00C97349">
        <w:rPr>
          <w:lang w:val="en-NZ"/>
        </w:rPr>
        <w:t>allowing access to private swimming pool below;</w:t>
      </w:r>
    </w:p>
    <w:p w:rsidR="00713266" w:rsidRPr="00C97349" w:rsidRDefault="00713266" w:rsidP="00713266">
      <w:pPr>
        <w:rPr>
          <w:lang w:val="en-NZ"/>
        </w:rPr>
      </w:pPr>
      <w:r w:rsidRPr="00C97349">
        <w:rPr>
          <w:lang w:val="en-NZ"/>
        </w:rPr>
        <w:t>• Bicycle parking for 29 spaces (including 3 visitor spaces);</w:t>
      </w:r>
    </w:p>
    <w:p w:rsidR="00713266" w:rsidRPr="00C97349" w:rsidRDefault="00713266" w:rsidP="00713266">
      <w:pPr>
        <w:rPr>
          <w:lang w:val="en-NZ"/>
        </w:rPr>
      </w:pPr>
      <w:r w:rsidRPr="00C97349">
        <w:rPr>
          <w:lang w:val="en-NZ"/>
        </w:rPr>
        <w:t>• Communal area with adjacent terrace allowing access to communal swimming pool below;</w:t>
      </w:r>
    </w:p>
    <w:p w:rsidR="00713266" w:rsidRPr="00C97349" w:rsidRDefault="00713266" w:rsidP="00713266">
      <w:pPr>
        <w:rPr>
          <w:lang w:val="en-NZ"/>
        </w:rPr>
      </w:pPr>
      <w:r w:rsidRPr="00C97349">
        <w:rPr>
          <w:lang w:val="en-NZ"/>
        </w:rPr>
        <w:t>• Lobby, stair and 2 lifts; and</w:t>
      </w:r>
    </w:p>
    <w:p w:rsidR="00713266" w:rsidRDefault="00713266" w:rsidP="00713266">
      <w:pPr>
        <w:rPr>
          <w:lang w:val="en-NZ"/>
        </w:rPr>
      </w:pPr>
      <w:r w:rsidRPr="00C97349">
        <w:rPr>
          <w:lang w:val="en-NZ"/>
        </w:rPr>
        <w:t>• Plant equipment and mechanical services</w:t>
      </w:r>
      <w:r>
        <w:rPr>
          <w:lang w:val="en-NZ"/>
        </w:rPr>
        <w:t>.</w:t>
      </w:r>
    </w:p>
    <w:p w:rsidR="00713266" w:rsidRDefault="00713266" w:rsidP="00713266">
      <w:pPr>
        <w:rPr>
          <w:lang w:val="en-NZ"/>
        </w:rPr>
      </w:pPr>
    </w:p>
    <w:p w:rsidR="00713266" w:rsidRPr="00C97349" w:rsidRDefault="00713266" w:rsidP="00713266">
      <w:pPr>
        <w:rPr>
          <w:b/>
          <w:lang w:val="en-NZ"/>
        </w:rPr>
      </w:pPr>
      <w:r w:rsidRPr="00C97349">
        <w:rPr>
          <w:b/>
          <w:lang w:val="en-NZ"/>
        </w:rPr>
        <w:t>Level 1</w:t>
      </w:r>
    </w:p>
    <w:p w:rsidR="00713266" w:rsidRPr="00C97349" w:rsidRDefault="00713266" w:rsidP="00713266">
      <w:pPr>
        <w:rPr>
          <w:lang w:val="en-NZ"/>
        </w:rPr>
      </w:pPr>
    </w:p>
    <w:p w:rsidR="00713266" w:rsidRPr="00C97349" w:rsidRDefault="00713266" w:rsidP="00713266">
      <w:pPr>
        <w:rPr>
          <w:lang w:val="en-NZ"/>
        </w:rPr>
      </w:pPr>
      <w:r w:rsidRPr="00C97349">
        <w:rPr>
          <w:lang w:val="en-NZ"/>
        </w:rPr>
        <w:t>• 16 car spaces, accessed via the double car lift</w:t>
      </w:r>
      <w:proofErr w:type="gramStart"/>
      <w:r w:rsidRPr="00C97349">
        <w:rPr>
          <w:lang w:val="en-NZ"/>
        </w:rPr>
        <w:t>;</w:t>
      </w:r>
      <w:proofErr w:type="gramEnd"/>
    </w:p>
    <w:p w:rsidR="00713266" w:rsidRPr="00C97349" w:rsidRDefault="00713266" w:rsidP="00713266">
      <w:pPr>
        <w:rPr>
          <w:lang w:val="en-NZ"/>
        </w:rPr>
      </w:pPr>
      <w:r w:rsidRPr="00C97349">
        <w:rPr>
          <w:lang w:val="en-NZ"/>
        </w:rPr>
        <w:t xml:space="preserve">• Unit 1.1, comprising Master Bedroom with </w:t>
      </w:r>
      <w:proofErr w:type="spellStart"/>
      <w:r w:rsidRPr="00C97349">
        <w:rPr>
          <w:lang w:val="en-NZ"/>
        </w:rPr>
        <w:t>ensuite</w:t>
      </w:r>
      <w:proofErr w:type="spellEnd"/>
      <w:r w:rsidRPr="00C97349">
        <w:rPr>
          <w:lang w:val="en-NZ"/>
        </w:rPr>
        <w:t>, Bedroom 2, Bedroom 3, bathroom, laundry,</w:t>
      </w:r>
      <w:r>
        <w:rPr>
          <w:lang w:val="en-NZ"/>
        </w:rPr>
        <w:t xml:space="preserve"> </w:t>
      </w:r>
      <w:r w:rsidRPr="00C97349">
        <w:rPr>
          <w:lang w:val="en-NZ"/>
        </w:rPr>
        <w:t>open plan kitchen/living/dining area with adjacent balcony;</w:t>
      </w:r>
    </w:p>
    <w:p w:rsidR="00713266" w:rsidRPr="00C97349" w:rsidRDefault="00713266" w:rsidP="00713266">
      <w:pPr>
        <w:rPr>
          <w:lang w:val="en-NZ"/>
        </w:rPr>
      </w:pPr>
      <w:r w:rsidRPr="00C97349">
        <w:rPr>
          <w:lang w:val="en-NZ"/>
        </w:rPr>
        <w:t xml:space="preserve">• Unit 1.2, comprising Master Bedroom with </w:t>
      </w:r>
      <w:proofErr w:type="spellStart"/>
      <w:r w:rsidRPr="00C97349">
        <w:rPr>
          <w:lang w:val="en-NZ"/>
        </w:rPr>
        <w:t>ensuite</w:t>
      </w:r>
      <w:proofErr w:type="spellEnd"/>
      <w:r w:rsidRPr="00C97349">
        <w:rPr>
          <w:lang w:val="en-NZ"/>
        </w:rPr>
        <w:t>, Bedroom 2, bathroom, laundry, study, open</w:t>
      </w:r>
    </w:p>
    <w:p w:rsidR="00713266" w:rsidRPr="00C97349" w:rsidRDefault="00713266" w:rsidP="00713266">
      <w:pPr>
        <w:rPr>
          <w:lang w:val="en-NZ"/>
        </w:rPr>
      </w:pPr>
      <w:proofErr w:type="gramStart"/>
      <w:r w:rsidRPr="00C97349">
        <w:rPr>
          <w:lang w:val="en-NZ"/>
        </w:rPr>
        <w:t>plan</w:t>
      </w:r>
      <w:proofErr w:type="gramEnd"/>
      <w:r w:rsidRPr="00C97349">
        <w:rPr>
          <w:lang w:val="en-NZ"/>
        </w:rPr>
        <w:t xml:space="preserve"> kitchen/living/dining area with adjacent balcony;</w:t>
      </w:r>
    </w:p>
    <w:p w:rsidR="00713266" w:rsidRPr="00C97349" w:rsidRDefault="00713266" w:rsidP="00713266">
      <w:pPr>
        <w:rPr>
          <w:lang w:val="en-NZ"/>
        </w:rPr>
      </w:pPr>
      <w:r w:rsidRPr="00C97349">
        <w:rPr>
          <w:lang w:val="en-NZ"/>
        </w:rPr>
        <w:t xml:space="preserve">• Unit 1.3, comprising Master Bedroom with </w:t>
      </w:r>
      <w:proofErr w:type="spellStart"/>
      <w:r w:rsidRPr="00C97349">
        <w:rPr>
          <w:lang w:val="en-NZ"/>
        </w:rPr>
        <w:t>ensuite</w:t>
      </w:r>
      <w:proofErr w:type="spellEnd"/>
      <w:r w:rsidRPr="00C97349">
        <w:rPr>
          <w:lang w:val="en-NZ"/>
        </w:rPr>
        <w:t>, Bedroom 2, bathroom, laundry, open plan</w:t>
      </w:r>
      <w:r>
        <w:rPr>
          <w:lang w:val="en-NZ"/>
        </w:rPr>
        <w:t xml:space="preserve"> </w:t>
      </w:r>
      <w:r w:rsidRPr="00C97349">
        <w:rPr>
          <w:lang w:val="en-NZ"/>
        </w:rPr>
        <w:t>kitchen/living/dining area with adjacent balcony;</w:t>
      </w:r>
    </w:p>
    <w:p w:rsidR="00713266" w:rsidRPr="00C97349" w:rsidRDefault="00713266" w:rsidP="00713266">
      <w:pPr>
        <w:rPr>
          <w:lang w:val="en-NZ"/>
        </w:rPr>
      </w:pPr>
      <w:r w:rsidRPr="00C97349">
        <w:rPr>
          <w:lang w:val="en-NZ"/>
        </w:rPr>
        <w:t xml:space="preserve">• Unit 1.4, comprising Master Bedroom with </w:t>
      </w:r>
      <w:proofErr w:type="spellStart"/>
      <w:r w:rsidRPr="00C97349">
        <w:rPr>
          <w:lang w:val="en-NZ"/>
        </w:rPr>
        <w:t>ensuite</w:t>
      </w:r>
      <w:proofErr w:type="spellEnd"/>
      <w:r w:rsidRPr="00C97349">
        <w:rPr>
          <w:lang w:val="en-NZ"/>
        </w:rPr>
        <w:t>, Bedroom 2, Bedroom 3, bathroom,</w:t>
      </w:r>
      <w:r>
        <w:rPr>
          <w:lang w:val="en-NZ"/>
        </w:rPr>
        <w:t xml:space="preserve"> </w:t>
      </w:r>
      <w:r w:rsidRPr="00C97349">
        <w:rPr>
          <w:lang w:val="en-NZ"/>
        </w:rPr>
        <w:t>laundry/pantry, open plan kitchen/living/dining area with adjacent balcony;</w:t>
      </w:r>
    </w:p>
    <w:p w:rsidR="00713266" w:rsidRPr="00C97349" w:rsidRDefault="00713266" w:rsidP="00713266">
      <w:pPr>
        <w:rPr>
          <w:lang w:val="en-NZ"/>
        </w:rPr>
      </w:pPr>
      <w:r w:rsidRPr="00C97349">
        <w:rPr>
          <w:lang w:val="en-NZ"/>
        </w:rPr>
        <w:t>• Lobby, 2 lifts, 2 stair sets and mechanical services; and</w:t>
      </w:r>
    </w:p>
    <w:p w:rsidR="00713266" w:rsidRDefault="00713266" w:rsidP="00713266">
      <w:pPr>
        <w:rPr>
          <w:lang w:val="en-NZ"/>
        </w:rPr>
      </w:pPr>
      <w:r w:rsidRPr="00C97349">
        <w:rPr>
          <w:lang w:val="en-NZ"/>
        </w:rPr>
        <w:t>• Various non-trafficable planter boxes</w:t>
      </w:r>
      <w:r>
        <w:rPr>
          <w:lang w:val="en-NZ"/>
        </w:rPr>
        <w:t>.</w:t>
      </w:r>
    </w:p>
    <w:p w:rsidR="00713266" w:rsidRDefault="00713266" w:rsidP="00713266">
      <w:pPr>
        <w:rPr>
          <w:lang w:val="en-NZ"/>
        </w:rPr>
      </w:pPr>
    </w:p>
    <w:p w:rsidR="00713266" w:rsidRPr="00EB2497" w:rsidRDefault="00713266" w:rsidP="00713266">
      <w:pPr>
        <w:rPr>
          <w:b/>
          <w:lang w:val="en-NZ"/>
        </w:rPr>
      </w:pPr>
      <w:r w:rsidRPr="00EB2497">
        <w:rPr>
          <w:b/>
          <w:lang w:val="en-NZ"/>
        </w:rPr>
        <w:t xml:space="preserve">Level </w:t>
      </w:r>
      <w:proofErr w:type="gramStart"/>
      <w:r w:rsidRPr="00EB2497">
        <w:rPr>
          <w:b/>
          <w:lang w:val="en-NZ"/>
        </w:rPr>
        <w:t>2</w:t>
      </w:r>
      <w:proofErr w:type="gramEnd"/>
    </w:p>
    <w:p w:rsidR="00713266" w:rsidRPr="00EB2497" w:rsidRDefault="00713266" w:rsidP="00713266">
      <w:pPr>
        <w:rPr>
          <w:lang w:val="en-NZ"/>
        </w:rPr>
      </w:pPr>
    </w:p>
    <w:p w:rsidR="00713266" w:rsidRPr="00EB2497" w:rsidRDefault="00713266" w:rsidP="00713266">
      <w:pPr>
        <w:rPr>
          <w:lang w:val="en-NZ"/>
        </w:rPr>
      </w:pPr>
      <w:r w:rsidRPr="00EB2497">
        <w:rPr>
          <w:lang w:val="en-NZ"/>
        </w:rPr>
        <w:t>• 13 car spaces (including 3 disabled spaces), accessed via the double car lift;</w:t>
      </w:r>
    </w:p>
    <w:p w:rsidR="00713266" w:rsidRPr="00EB2497" w:rsidRDefault="00713266" w:rsidP="00713266">
      <w:pPr>
        <w:rPr>
          <w:lang w:val="en-NZ"/>
        </w:rPr>
      </w:pPr>
      <w:r w:rsidRPr="00EB2497">
        <w:rPr>
          <w:lang w:val="en-NZ"/>
        </w:rPr>
        <w:t xml:space="preserve">• Unit 2.1, comprising Master Bedroom with </w:t>
      </w:r>
      <w:proofErr w:type="spellStart"/>
      <w:r w:rsidRPr="00EB2497">
        <w:rPr>
          <w:lang w:val="en-NZ"/>
        </w:rPr>
        <w:t>ensuite</w:t>
      </w:r>
      <w:proofErr w:type="spellEnd"/>
      <w:r w:rsidRPr="00EB2497">
        <w:rPr>
          <w:lang w:val="en-NZ"/>
        </w:rPr>
        <w:t>, Bedroom 2, Bedroom 3, bath, laundry, open</w:t>
      </w:r>
      <w:r>
        <w:rPr>
          <w:lang w:val="en-NZ"/>
        </w:rPr>
        <w:t xml:space="preserve"> </w:t>
      </w:r>
      <w:r w:rsidRPr="00EB2497">
        <w:rPr>
          <w:lang w:val="en-NZ"/>
        </w:rPr>
        <w:t>plan kitchen/living/dining area with adjacent balcony;</w:t>
      </w:r>
    </w:p>
    <w:p w:rsidR="00713266" w:rsidRPr="00EB2497" w:rsidRDefault="00713266" w:rsidP="00713266">
      <w:pPr>
        <w:rPr>
          <w:lang w:val="en-NZ"/>
        </w:rPr>
      </w:pPr>
      <w:r w:rsidRPr="00EB2497">
        <w:rPr>
          <w:lang w:val="en-NZ"/>
        </w:rPr>
        <w:t xml:space="preserve">• Unit 2.2, comprising Master Bedroom with </w:t>
      </w:r>
      <w:proofErr w:type="spellStart"/>
      <w:r w:rsidRPr="00EB2497">
        <w:rPr>
          <w:lang w:val="en-NZ"/>
        </w:rPr>
        <w:t>ensuite</w:t>
      </w:r>
      <w:proofErr w:type="spellEnd"/>
      <w:r w:rsidRPr="00EB2497">
        <w:rPr>
          <w:lang w:val="en-NZ"/>
        </w:rPr>
        <w:t>, Bedroom 2, bath, laundry, study, open plan</w:t>
      </w:r>
      <w:r>
        <w:rPr>
          <w:lang w:val="en-NZ"/>
        </w:rPr>
        <w:t xml:space="preserve"> </w:t>
      </w:r>
      <w:r w:rsidRPr="00EB2497">
        <w:rPr>
          <w:lang w:val="en-NZ"/>
        </w:rPr>
        <w:t>kitchen/living/dining area with adjacent balcony;</w:t>
      </w:r>
    </w:p>
    <w:p w:rsidR="00713266" w:rsidRPr="00EB2497" w:rsidRDefault="00713266" w:rsidP="00713266">
      <w:pPr>
        <w:rPr>
          <w:lang w:val="en-NZ"/>
        </w:rPr>
      </w:pPr>
      <w:r w:rsidRPr="00EB2497">
        <w:rPr>
          <w:lang w:val="en-NZ"/>
        </w:rPr>
        <w:lastRenderedPageBreak/>
        <w:t xml:space="preserve">• Unit 2.3, comprising Master Bedroom with </w:t>
      </w:r>
      <w:proofErr w:type="spellStart"/>
      <w:r w:rsidRPr="00EB2497">
        <w:rPr>
          <w:lang w:val="en-NZ"/>
        </w:rPr>
        <w:t>ensuite</w:t>
      </w:r>
      <w:proofErr w:type="spellEnd"/>
      <w:r w:rsidRPr="00EB2497">
        <w:rPr>
          <w:lang w:val="en-NZ"/>
        </w:rPr>
        <w:t>, Bedroom 2, bath, laundry, open plan</w:t>
      </w:r>
      <w:r>
        <w:rPr>
          <w:lang w:val="en-NZ"/>
        </w:rPr>
        <w:t xml:space="preserve"> </w:t>
      </w:r>
      <w:r w:rsidRPr="00EB2497">
        <w:rPr>
          <w:lang w:val="en-NZ"/>
        </w:rPr>
        <w:t>kitchen/living/dining area with adjacent balcony;</w:t>
      </w:r>
    </w:p>
    <w:p w:rsidR="00713266" w:rsidRPr="00EB2497" w:rsidRDefault="00713266" w:rsidP="00713266">
      <w:pPr>
        <w:rPr>
          <w:lang w:val="en-NZ"/>
        </w:rPr>
      </w:pPr>
      <w:r w:rsidRPr="00EB2497">
        <w:rPr>
          <w:lang w:val="en-NZ"/>
        </w:rPr>
        <w:t xml:space="preserve">• Unit 2.4, comprising Master Bedroom with </w:t>
      </w:r>
      <w:proofErr w:type="spellStart"/>
      <w:r w:rsidRPr="00EB2497">
        <w:rPr>
          <w:lang w:val="en-NZ"/>
        </w:rPr>
        <w:t>ensuite</w:t>
      </w:r>
      <w:proofErr w:type="spellEnd"/>
      <w:r w:rsidRPr="00EB2497">
        <w:rPr>
          <w:lang w:val="en-NZ"/>
        </w:rPr>
        <w:t>, Bedroom 2, Bedroom 3, bath, laundry/pantry,</w:t>
      </w:r>
      <w:r>
        <w:rPr>
          <w:lang w:val="en-NZ"/>
        </w:rPr>
        <w:t xml:space="preserve"> </w:t>
      </w:r>
      <w:r w:rsidRPr="00EB2497">
        <w:rPr>
          <w:lang w:val="en-NZ"/>
        </w:rPr>
        <w:t>open plan kitchen/living/dining area with adjacent balcony; and</w:t>
      </w:r>
    </w:p>
    <w:p w:rsidR="00713266" w:rsidRDefault="00713266" w:rsidP="00713266">
      <w:pPr>
        <w:rPr>
          <w:lang w:val="en-NZ"/>
        </w:rPr>
      </w:pPr>
      <w:r w:rsidRPr="00EB2497">
        <w:rPr>
          <w:lang w:val="en-NZ"/>
        </w:rPr>
        <w:t>• Lobby, 2 lifts, 2 stair sets and mechanical services</w:t>
      </w:r>
      <w:r>
        <w:rPr>
          <w:lang w:val="en-NZ"/>
        </w:rPr>
        <w:t>.</w:t>
      </w:r>
    </w:p>
    <w:p w:rsidR="00713266" w:rsidRDefault="00713266" w:rsidP="00713266">
      <w:pPr>
        <w:rPr>
          <w:lang w:val="en-NZ"/>
        </w:rPr>
      </w:pPr>
    </w:p>
    <w:p w:rsidR="00713266" w:rsidRPr="00EB2497" w:rsidRDefault="00713266" w:rsidP="00713266">
      <w:pPr>
        <w:rPr>
          <w:b/>
          <w:lang w:val="en-NZ"/>
        </w:rPr>
      </w:pPr>
      <w:r w:rsidRPr="00EB2497">
        <w:rPr>
          <w:b/>
          <w:lang w:val="en-NZ"/>
        </w:rPr>
        <w:t xml:space="preserve">Level </w:t>
      </w:r>
      <w:proofErr w:type="gramStart"/>
      <w:r w:rsidRPr="00EB2497">
        <w:rPr>
          <w:b/>
          <w:lang w:val="en-NZ"/>
        </w:rPr>
        <w:t>3</w:t>
      </w:r>
      <w:proofErr w:type="gramEnd"/>
    </w:p>
    <w:p w:rsidR="00713266" w:rsidRPr="00EB2497" w:rsidRDefault="00713266" w:rsidP="00713266">
      <w:pPr>
        <w:rPr>
          <w:lang w:val="en-NZ"/>
        </w:rPr>
      </w:pPr>
    </w:p>
    <w:p w:rsidR="00713266" w:rsidRPr="00EB2497" w:rsidRDefault="00713266" w:rsidP="00713266">
      <w:pPr>
        <w:rPr>
          <w:lang w:val="en-NZ"/>
        </w:rPr>
      </w:pPr>
      <w:r w:rsidRPr="00EB2497">
        <w:rPr>
          <w:lang w:val="en-NZ"/>
        </w:rPr>
        <w:t>• 11 car spaces (including 4 visitor spaces and 4 EV spaces), accessed via the double car lift;</w:t>
      </w:r>
    </w:p>
    <w:p w:rsidR="00713266" w:rsidRPr="00EB2497" w:rsidRDefault="00713266" w:rsidP="00713266">
      <w:pPr>
        <w:rPr>
          <w:lang w:val="en-NZ"/>
        </w:rPr>
      </w:pPr>
      <w:r w:rsidRPr="00EB2497">
        <w:rPr>
          <w:lang w:val="en-NZ"/>
        </w:rPr>
        <w:t xml:space="preserve">• Unit 3.1, comprising Master Bedroom with </w:t>
      </w:r>
      <w:proofErr w:type="spellStart"/>
      <w:r w:rsidRPr="00EB2497">
        <w:rPr>
          <w:lang w:val="en-NZ"/>
        </w:rPr>
        <w:t>ensuite</w:t>
      </w:r>
      <w:proofErr w:type="spellEnd"/>
      <w:r w:rsidRPr="00EB2497">
        <w:rPr>
          <w:lang w:val="en-NZ"/>
        </w:rPr>
        <w:t xml:space="preserve"> and walk in robe, Bedroom 2, Bedroom 3,</w:t>
      </w:r>
    </w:p>
    <w:p w:rsidR="00713266" w:rsidRPr="00EB2497" w:rsidRDefault="00713266" w:rsidP="00713266">
      <w:pPr>
        <w:rPr>
          <w:lang w:val="en-NZ"/>
        </w:rPr>
      </w:pPr>
      <w:r w:rsidRPr="00EB2497">
        <w:rPr>
          <w:lang w:val="en-NZ"/>
        </w:rPr>
        <w:t>Bedroom 4, 2 bathrooms, laundry, open plan kitchen/living/dining area with adjacent balcony, and</w:t>
      </w:r>
      <w:r>
        <w:rPr>
          <w:lang w:val="en-NZ"/>
        </w:rPr>
        <w:t xml:space="preserve"> </w:t>
      </w:r>
      <w:r w:rsidRPr="00EB2497">
        <w:rPr>
          <w:lang w:val="en-NZ"/>
        </w:rPr>
        <w:t>family room with adjacent terrace</w:t>
      </w:r>
      <w:proofErr w:type="gramStart"/>
      <w:r w:rsidRPr="00EB2497">
        <w:rPr>
          <w:lang w:val="en-NZ"/>
        </w:rPr>
        <w:t>;</w:t>
      </w:r>
      <w:proofErr w:type="gramEnd"/>
    </w:p>
    <w:p w:rsidR="00713266" w:rsidRPr="00EB2497" w:rsidRDefault="00713266" w:rsidP="00713266">
      <w:pPr>
        <w:rPr>
          <w:lang w:val="en-NZ"/>
        </w:rPr>
      </w:pPr>
      <w:r w:rsidRPr="00EB2497">
        <w:rPr>
          <w:lang w:val="en-NZ"/>
        </w:rPr>
        <w:t xml:space="preserve">• Unit 3.2, comprising Master Bedroom with </w:t>
      </w:r>
      <w:proofErr w:type="spellStart"/>
      <w:r w:rsidRPr="00EB2497">
        <w:rPr>
          <w:lang w:val="en-NZ"/>
        </w:rPr>
        <w:t>ensuite</w:t>
      </w:r>
      <w:proofErr w:type="spellEnd"/>
      <w:r w:rsidRPr="00EB2497">
        <w:rPr>
          <w:lang w:val="en-NZ"/>
        </w:rPr>
        <w:t>, Bedroom 2, bathroom, laundry, study, open</w:t>
      </w:r>
      <w:r>
        <w:rPr>
          <w:lang w:val="en-NZ"/>
        </w:rPr>
        <w:t xml:space="preserve"> </w:t>
      </w:r>
      <w:r w:rsidRPr="00EB2497">
        <w:rPr>
          <w:lang w:val="en-NZ"/>
        </w:rPr>
        <w:t>plan kitchen/living/dining area with adjacent balcony;</w:t>
      </w:r>
    </w:p>
    <w:p w:rsidR="00713266" w:rsidRPr="00EB2497" w:rsidRDefault="00713266" w:rsidP="00713266">
      <w:pPr>
        <w:rPr>
          <w:lang w:val="en-NZ"/>
        </w:rPr>
      </w:pPr>
      <w:r w:rsidRPr="00EB2497">
        <w:rPr>
          <w:lang w:val="en-NZ"/>
        </w:rPr>
        <w:t xml:space="preserve">• Unit 3.3, comprising Master Bedroom with </w:t>
      </w:r>
      <w:proofErr w:type="spellStart"/>
      <w:r w:rsidRPr="00EB2497">
        <w:rPr>
          <w:lang w:val="en-NZ"/>
        </w:rPr>
        <w:t>ensuite</w:t>
      </w:r>
      <w:proofErr w:type="spellEnd"/>
      <w:r w:rsidRPr="00EB2497">
        <w:rPr>
          <w:lang w:val="en-NZ"/>
        </w:rPr>
        <w:t>, Bedroom 2, bathroom, laundry, open plan</w:t>
      </w:r>
      <w:r>
        <w:rPr>
          <w:lang w:val="en-NZ"/>
        </w:rPr>
        <w:t xml:space="preserve"> </w:t>
      </w:r>
      <w:r w:rsidRPr="00EB2497">
        <w:rPr>
          <w:lang w:val="en-NZ"/>
        </w:rPr>
        <w:t>kitchen/living/dining area with adjacent balcony;</w:t>
      </w:r>
    </w:p>
    <w:p w:rsidR="00713266" w:rsidRPr="00EB2497" w:rsidRDefault="00713266" w:rsidP="00713266">
      <w:pPr>
        <w:rPr>
          <w:lang w:val="en-NZ"/>
        </w:rPr>
      </w:pPr>
      <w:r w:rsidRPr="00EB2497">
        <w:rPr>
          <w:lang w:val="en-NZ"/>
        </w:rPr>
        <w:t xml:space="preserve">• Unit 3.4, comprising Master Bedroom with </w:t>
      </w:r>
      <w:proofErr w:type="spellStart"/>
      <w:r w:rsidRPr="00EB2497">
        <w:rPr>
          <w:lang w:val="en-NZ"/>
        </w:rPr>
        <w:t>ensuite</w:t>
      </w:r>
      <w:proofErr w:type="spellEnd"/>
      <w:r w:rsidRPr="00EB2497">
        <w:rPr>
          <w:lang w:val="en-NZ"/>
        </w:rPr>
        <w:t>, Bedroom 2, Bedroom 3, bathroom,</w:t>
      </w:r>
      <w:r>
        <w:rPr>
          <w:lang w:val="en-NZ"/>
        </w:rPr>
        <w:t xml:space="preserve"> </w:t>
      </w:r>
      <w:r w:rsidRPr="00EB2497">
        <w:rPr>
          <w:lang w:val="en-NZ"/>
        </w:rPr>
        <w:t>laundry/pantry, open plan kitchen/living/dining area with adjacent balcony;</w:t>
      </w:r>
    </w:p>
    <w:p w:rsidR="00713266" w:rsidRPr="00EB2497" w:rsidRDefault="00713266" w:rsidP="00713266">
      <w:pPr>
        <w:rPr>
          <w:lang w:val="en-NZ"/>
        </w:rPr>
      </w:pPr>
      <w:r w:rsidRPr="00EB2497">
        <w:rPr>
          <w:lang w:val="en-NZ"/>
        </w:rPr>
        <w:t>• Lobby, 2 lifts, 2 stair sets and mechanical services; and</w:t>
      </w:r>
    </w:p>
    <w:p w:rsidR="00713266" w:rsidRDefault="00713266" w:rsidP="00713266">
      <w:pPr>
        <w:rPr>
          <w:lang w:val="en-NZ"/>
        </w:rPr>
      </w:pPr>
      <w:r w:rsidRPr="00EB2497">
        <w:rPr>
          <w:lang w:val="en-NZ"/>
        </w:rPr>
        <w:t>• Various non-trafficable planter boxes</w:t>
      </w:r>
      <w:r>
        <w:rPr>
          <w:lang w:val="en-NZ"/>
        </w:rPr>
        <w:t>.</w:t>
      </w:r>
    </w:p>
    <w:p w:rsidR="00713266" w:rsidRDefault="00713266" w:rsidP="00713266">
      <w:pPr>
        <w:rPr>
          <w:lang w:val="en-NZ"/>
        </w:rPr>
      </w:pPr>
    </w:p>
    <w:p w:rsidR="00713266" w:rsidRPr="00EB2497" w:rsidRDefault="00713266" w:rsidP="00713266">
      <w:pPr>
        <w:rPr>
          <w:b/>
          <w:lang w:val="en-NZ"/>
        </w:rPr>
      </w:pPr>
      <w:r w:rsidRPr="00EB2497">
        <w:rPr>
          <w:b/>
          <w:lang w:val="en-NZ"/>
        </w:rPr>
        <w:t xml:space="preserve">Level </w:t>
      </w:r>
      <w:proofErr w:type="gramStart"/>
      <w:r w:rsidRPr="00EB2497">
        <w:rPr>
          <w:b/>
          <w:lang w:val="en-NZ"/>
        </w:rPr>
        <w:t>4</w:t>
      </w:r>
      <w:proofErr w:type="gramEnd"/>
    </w:p>
    <w:p w:rsidR="00713266" w:rsidRPr="00EB2497" w:rsidRDefault="00713266" w:rsidP="00713266">
      <w:pPr>
        <w:rPr>
          <w:lang w:val="en-NZ"/>
        </w:rPr>
      </w:pPr>
    </w:p>
    <w:p w:rsidR="00713266" w:rsidRPr="00EB2497" w:rsidRDefault="00713266" w:rsidP="00713266">
      <w:pPr>
        <w:rPr>
          <w:lang w:val="en-NZ"/>
        </w:rPr>
      </w:pPr>
      <w:r w:rsidRPr="00EB2497">
        <w:rPr>
          <w:lang w:val="en-NZ"/>
        </w:rPr>
        <w:t xml:space="preserve">• Unit 4.1, comprising Master Bedroom with </w:t>
      </w:r>
      <w:proofErr w:type="spellStart"/>
      <w:r w:rsidRPr="00EB2497">
        <w:rPr>
          <w:lang w:val="en-NZ"/>
        </w:rPr>
        <w:t>ensuite</w:t>
      </w:r>
      <w:proofErr w:type="spellEnd"/>
      <w:r w:rsidRPr="00EB2497">
        <w:rPr>
          <w:lang w:val="en-NZ"/>
        </w:rPr>
        <w:t>, Bedroom 1, Bedroom 2 with adjacent balcony,</w:t>
      </w:r>
      <w:r>
        <w:rPr>
          <w:lang w:val="en-NZ"/>
        </w:rPr>
        <w:t xml:space="preserve"> </w:t>
      </w:r>
      <w:r w:rsidRPr="00EB2497">
        <w:rPr>
          <w:lang w:val="en-NZ"/>
        </w:rPr>
        <w:t>bathroom, laundry, pantry, study, open plan kitchen/living/dining area with adjacent terrace;</w:t>
      </w:r>
    </w:p>
    <w:p w:rsidR="00713266" w:rsidRPr="00EB2497" w:rsidRDefault="00713266" w:rsidP="00713266">
      <w:pPr>
        <w:rPr>
          <w:lang w:val="en-NZ"/>
        </w:rPr>
      </w:pPr>
      <w:r w:rsidRPr="00EB2497">
        <w:rPr>
          <w:lang w:val="en-NZ"/>
        </w:rPr>
        <w:t xml:space="preserve">• Unit 4.2, comprising Master Bedroom with </w:t>
      </w:r>
      <w:proofErr w:type="spellStart"/>
      <w:r w:rsidRPr="00EB2497">
        <w:rPr>
          <w:lang w:val="en-NZ"/>
        </w:rPr>
        <w:t>ensuite</w:t>
      </w:r>
      <w:proofErr w:type="spellEnd"/>
      <w:r w:rsidRPr="00EB2497">
        <w:rPr>
          <w:lang w:val="en-NZ"/>
        </w:rPr>
        <w:t>, Bedroom 2, Bedroom 3, bathroom,</w:t>
      </w:r>
      <w:r>
        <w:rPr>
          <w:lang w:val="en-NZ"/>
        </w:rPr>
        <w:t xml:space="preserve"> </w:t>
      </w:r>
      <w:r w:rsidRPr="00EB2497">
        <w:rPr>
          <w:lang w:val="en-NZ"/>
        </w:rPr>
        <w:t>laundry/pantry, open plan kitchen/living/dining area with adjacent balcony;</w:t>
      </w:r>
    </w:p>
    <w:p w:rsidR="00713266" w:rsidRPr="00EB2497" w:rsidRDefault="00713266" w:rsidP="00713266">
      <w:pPr>
        <w:rPr>
          <w:lang w:val="en-NZ"/>
        </w:rPr>
      </w:pPr>
      <w:r w:rsidRPr="00EB2497">
        <w:rPr>
          <w:lang w:val="en-NZ"/>
        </w:rPr>
        <w:t xml:space="preserve">• Unit 4.3, comprising Master Bedroom with </w:t>
      </w:r>
      <w:proofErr w:type="spellStart"/>
      <w:r w:rsidRPr="00EB2497">
        <w:rPr>
          <w:lang w:val="en-NZ"/>
        </w:rPr>
        <w:t>ensuite</w:t>
      </w:r>
      <w:proofErr w:type="spellEnd"/>
      <w:r w:rsidRPr="00EB2497">
        <w:rPr>
          <w:lang w:val="en-NZ"/>
        </w:rPr>
        <w:t>, Bedroom 2, bathroom, laundry, study, open</w:t>
      </w:r>
      <w:r>
        <w:rPr>
          <w:lang w:val="en-NZ"/>
        </w:rPr>
        <w:t xml:space="preserve"> </w:t>
      </w:r>
      <w:r w:rsidRPr="00EB2497">
        <w:rPr>
          <w:lang w:val="en-NZ"/>
        </w:rPr>
        <w:t>plan kitchen/living/dining area with adjacent balcony;</w:t>
      </w:r>
    </w:p>
    <w:p w:rsidR="00713266" w:rsidRPr="00EB2497" w:rsidRDefault="00713266" w:rsidP="00713266">
      <w:pPr>
        <w:rPr>
          <w:lang w:val="en-NZ"/>
        </w:rPr>
      </w:pPr>
      <w:r w:rsidRPr="00EB2497">
        <w:rPr>
          <w:lang w:val="en-NZ"/>
        </w:rPr>
        <w:t xml:space="preserve">• Unit 4.4, comprising Master Bedroom with </w:t>
      </w:r>
      <w:proofErr w:type="spellStart"/>
      <w:r w:rsidRPr="00EB2497">
        <w:rPr>
          <w:lang w:val="en-NZ"/>
        </w:rPr>
        <w:t>ensuite</w:t>
      </w:r>
      <w:proofErr w:type="spellEnd"/>
      <w:r w:rsidRPr="00EB2497">
        <w:rPr>
          <w:lang w:val="en-NZ"/>
        </w:rPr>
        <w:t>, Bedroom 2, bathroom, laundry, open plan</w:t>
      </w:r>
      <w:r>
        <w:rPr>
          <w:lang w:val="en-NZ"/>
        </w:rPr>
        <w:t xml:space="preserve"> </w:t>
      </w:r>
      <w:r w:rsidRPr="00EB2497">
        <w:rPr>
          <w:lang w:val="en-NZ"/>
        </w:rPr>
        <w:t>kitchen/living/dining area with adjacent balcony;</w:t>
      </w:r>
    </w:p>
    <w:p w:rsidR="00713266" w:rsidRPr="00EB2497" w:rsidRDefault="00713266" w:rsidP="00713266">
      <w:pPr>
        <w:rPr>
          <w:lang w:val="en-NZ"/>
        </w:rPr>
      </w:pPr>
      <w:r w:rsidRPr="00EB2497">
        <w:rPr>
          <w:lang w:val="en-NZ"/>
        </w:rPr>
        <w:t xml:space="preserve">• Unit 4.5, comprising Master Bedroom with </w:t>
      </w:r>
      <w:proofErr w:type="spellStart"/>
      <w:r w:rsidRPr="00EB2497">
        <w:rPr>
          <w:lang w:val="en-NZ"/>
        </w:rPr>
        <w:t>ensuite</w:t>
      </w:r>
      <w:proofErr w:type="spellEnd"/>
      <w:r w:rsidRPr="00EB2497">
        <w:rPr>
          <w:lang w:val="en-NZ"/>
        </w:rPr>
        <w:t>, Bedroom 2, Bedroom 3, bathroom,</w:t>
      </w:r>
      <w:r>
        <w:rPr>
          <w:lang w:val="en-NZ"/>
        </w:rPr>
        <w:t xml:space="preserve"> </w:t>
      </w:r>
      <w:r w:rsidRPr="00EB2497">
        <w:rPr>
          <w:lang w:val="en-NZ"/>
        </w:rPr>
        <w:t>laundry/pantry, open plan kitchen/living/dining area with adjacent balcony;</w:t>
      </w:r>
    </w:p>
    <w:p w:rsidR="00713266" w:rsidRPr="00EB2497" w:rsidRDefault="00713266" w:rsidP="00713266">
      <w:pPr>
        <w:rPr>
          <w:lang w:val="en-NZ"/>
        </w:rPr>
      </w:pPr>
      <w:r w:rsidRPr="00EB2497">
        <w:rPr>
          <w:lang w:val="en-NZ"/>
        </w:rPr>
        <w:t xml:space="preserve">• Unit 4.6, comprising Master Bedroom with </w:t>
      </w:r>
      <w:proofErr w:type="spellStart"/>
      <w:r w:rsidRPr="00EB2497">
        <w:rPr>
          <w:lang w:val="en-NZ"/>
        </w:rPr>
        <w:t>ensuite</w:t>
      </w:r>
      <w:proofErr w:type="spellEnd"/>
      <w:r w:rsidRPr="00EB2497">
        <w:rPr>
          <w:lang w:val="en-NZ"/>
        </w:rPr>
        <w:t>, Bedroom 2, Bedroom 3, bathroom, laundry,</w:t>
      </w:r>
      <w:r>
        <w:rPr>
          <w:lang w:val="en-NZ"/>
        </w:rPr>
        <w:t xml:space="preserve"> </w:t>
      </w:r>
      <w:r w:rsidRPr="00EB2497">
        <w:rPr>
          <w:lang w:val="en-NZ"/>
        </w:rPr>
        <w:t>study, open plan kitchen/living/dining area with adjacent terrace;</w:t>
      </w:r>
    </w:p>
    <w:p w:rsidR="00713266" w:rsidRPr="00EB2497" w:rsidRDefault="00713266" w:rsidP="00713266">
      <w:pPr>
        <w:rPr>
          <w:lang w:val="en-NZ"/>
        </w:rPr>
      </w:pPr>
      <w:r w:rsidRPr="00EB2497">
        <w:rPr>
          <w:lang w:val="en-NZ"/>
        </w:rPr>
        <w:t>• Double car lift, which is enclosed and cannot be at this level accessed; and</w:t>
      </w:r>
    </w:p>
    <w:p w:rsidR="00713266" w:rsidRDefault="00713266" w:rsidP="00713266">
      <w:pPr>
        <w:rPr>
          <w:lang w:val="en-NZ"/>
        </w:rPr>
      </w:pPr>
      <w:r w:rsidRPr="00EB2497">
        <w:rPr>
          <w:lang w:val="en-NZ"/>
        </w:rPr>
        <w:t>• Lobby, 2 lifts, 2 stair sets and mechanical services</w:t>
      </w:r>
      <w:r>
        <w:rPr>
          <w:lang w:val="en-NZ"/>
        </w:rPr>
        <w:t>.</w:t>
      </w:r>
    </w:p>
    <w:p w:rsidR="00713266" w:rsidRDefault="00713266" w:rsidP="00713266">
      <w:pPr>
        <w:rPr>
          <w:lang w:val="en-NZ"/>
        </w:rPr>
      </w:pPr>
    </w:p>
    <w:p w:rsidR="00713266" w:rsidRPr="00EB2497" w:rsidRDefault="00713266" w:rsidP="00713266">
      <w:pPr>
        <w:rPr>
          <w:b/>
          <w:lang w:val="en-NZ"/>
        </w:rPr>
      </w:pPr>
      <w:r w:rsidRPr="00EB2497">
        <w:rPr>
          <w:b/>
          <w:lang w:val="en-NZ"/>
        </w:rPr>
        <w:t>Level 5 (Street Level)</w:t>
      </w:r>
    </w:p>
    <w:p w:rsidR="00713266" w:rsidRPr="00EB2497" w:rsidRDefault="00713266" w:rsidP="00713266">
      <w:pPr>
        <w:rPr>
          <w:lang w:val="en-NZ"/>
        </w:rPr>
      </w:pPr>
    </w:p>
    <w:p w:rsidR="00713266" w:rsidRPr="00EB2497" w:rsidRDefault="00713266" w:rsidP="00713266">
      <w:pPr>
        <w:rPr>
          <w:lang w:val="en-NZ"/>
        </w:rPr>
      </w:pPr>
      <w:r w:rsidRPr="00EB2497">
        <w:rPr>
          <w:lang w:val="en-NZ"/>
        </w:rPr>
        <w:t xml:space="preserve">• Unit 5.1, comprising Master Bedroom with </w:t>
      </w:r>
      <w:proofErr w:type="spellStart"/>
      <w:r w:rsidRPr="00EB2497">
        <w:rPr>
          <w:lang w:val="en-NZ"/>
        </w:rPr>
        <w:t>ensuite</w:t>
      </w:r>
      <w:proofErr w:type="spellEnd"/>
      <w:r w:rsidRPr="00EB2497">
        <w:rPr>
          <w:lang w:val="en-NZ"/>
        </w:rPr>
        <w:t>, Bedroom 1, Bedroom 2 with adjacent balcony,</w:t>
      </w:r>
      <w:r>
        <w:rPr>
          <w:lang w:val="en-NZ"/>
        </w:rPr>
        <w:t xml:space="preserve"> </w:t>
      </w:r>
      <w:r w:rsidRPr="00EB2497">
        <w:rPr>
          <w:lang w:val="en-NZ"/>
        </w:rPr>
        <w:t>bathroom, laundry, pantry, study, open plan kitchen/living/dining area with adjacent terrace;</w:t>
      </w:r>
    </w:p>
    <w:p w:rsidR="00713266" w:rsidRPr="00EB2497" w:rsidRDefault="00713266" w:rsidP="00713266">
      <w:pPr>
        <w:rPr>
          <w:lang w:val="en-NZ"/>
        </w:rPr>
      </w:pPr>
      <w:r w:rsidRPr="00EB2497">
        <w:rPr>
          <w:lang w:val="en-NZ"/>
        </w:rPr>
        <w:t xml:space="preserve">• Unit 5.2, comprising Master Bedroom with </w:t>
      </w:r>
      <w:proofErr w:type="spellStart"/>
      <w:r w:rsidRPr="00EB2497">
        <w:rPr>
          <w:lang w:val="en-NZ"/>
        </w:rPr>
        <w:t>ensuite</w:t>
      </w:r>
      <w:proofErr w:type="spellEnd"/>
      <w:r w:rsidRPr="00EB2497">
        <w:rPr>
          <w:lang w:val="en-NZ"/>
        </w:rPr>
        <w:t>, Bedroom 1, Bedroom 2, Bedroom 4,</w:t>
      </w:r>
      <w:r>
        <w:rPr>
          <w:lang w:val="en-NZ"/>
        </w:rPr>
        <w:t xml:space="preserve"> </w:t>
      </w:r>
      <w:r w:rsidRPr="00EB2497">
        <w:rPr>
          <w:lang w:val="en-NZ"/>
        </w:rPr>
        <w:t>bathroom, powder, pantry, open plan kitchen/living/dining area with adjacent balcony and planter</w:t>
      </w:r>
      <w:r>
        <w:rPr>
          <w:lang w:val="en-NZ"/>
        </w:rPr>
        <w:t xml:space="preserve"> </w:t>
      </w:r>
      <w:r w:rsidRPr="00EB2497">
        <w:rPr>
          <w:lang w:val="en-NZ"/>
        </w:rPr>
        <w:t>box;</w:t>
      </w:r>
    </w:p>
    <w:p w:rsidR="00713266" w:rsidRPr="00EB2497" w:rsidRDefault="00713266" w:rsidP="00713266">
      <w:pPr>
        <w:rPr>
          <w:lang w:val="en-NZ"/>
        </w:rPr>
      </w:pPr>
      <w:r w:rsidRPr="00EB2497">
        <w:rPr>
          <w:lang w:val="en-NZ"/>
        </w:rPr>
        <w:t xml:space="preserve">• Unit 5.3, comprising Master Bedroom with </w:t>
      </w:r>
      <w:proofErr w:type="spellStart"/>
      <w:r w:rsidRPr="00EB2497">
        <w:rPr>
          <w:lang w:val="en-NZ"/>
        </w:rPr>
        <w:t>ensuite</w:t>
      </w:r>
      <w:proofErr w:type="spellEnd"/>
      <w:r w:rsidRPr="00EB2497">
        <w:rPr>
          <w:lang w:val="en-NZ"/>
        </w:rPr>
        <w:t>, Bedroom 2, bathroom, laundry, open plan</w:t>
      </w:r>
      <w:r>
        <w:rPr>
          <w:lang w:val="en-NZ"/>
        </w:rPr>
        <w:t xml:space="preserve"> </w:t>
      </w:r>
      <w:r w:rsidRPr="00EB2497">
        <w:rPr>
          <w:lang w:val="en-NZ"/>
        </w:rPr>
        <w:t>kitchen/living/dining area with adjacent balcony;</w:t>
      </w:r>
    </w:p>
    <w:p w:rsidR="00713266" w:rsidRPr="00EB2497" w:rsidRDefault="00713266" w:rsidP="00713266">
      <w:pPr>
        <w:rPr>
          <w:lang w:val="en-NZ"/>
        </w:rPr>
      </w:pPr>
      <w:r w:rsidRPr="00EB2497">
        <w:rPr>
          <w:lang w:val="en-NZ"/>
        </w:rPr>
        <w:t xml:space="preserve">• Unit 5.4, comprising Master Bedroom with </w:t>
      </w:r>
      <w:proofErr w:type="spellStart"/>
      <w:r w:rsidRPr="00EB2497">
        <w:rPr>
          <w:lang w:val="en-NZ"/>
        </w:rPr>
        <w:t>ensuite</w:t>
      </w:r>
      <w:proofErr w:type="spellEnd"/>
      <w:r w:rsidRPr="00EB2497">
        <w:rPr>
          <w:lang w:val="en-NZ"/>
        </w:rPr>
        <w:t>, Bedroom 2, Bedroom 3, bathroom,</w:t>
      </w:r>
      <w:r>
        <w:rPr>
          <w:lang w:val="en-NZ"/>
        </w:rPr>
        <w:t xml:space="preserve"> </w:t>
      </w:r>
      <w:r w:rsidRPr="00EB2497">
        <w:rPr>
          <w:lang w:val="en-NZ"/>
        </w:rPr>
        <w:t>laundry/pantry, open plan kitchen/living/dining area with adjacent balcony;</w:t>
      </w:r>
    </w:p>
    <w:p w:rsidR="00713266" w:rsidRPr="00EB2497" w:rsidRDefault="00713266" w:rsidP="00713266">
      <w:pPr>
        <w:rPr>
          <w:lang w:val="en-NZ"/>
        </w:rPr>
      </w:pPr>
      <w:r w:rsidRPr="00EB2497">
        <w:rPr>
          <w:lang w:val="en-NZ"/>
        </w:rPr>
        <w:t xml:space="preserve">• Unit 5.5, comprising Master Bedroom with </w:t>
      </w:r>
      <w:proofErr w:type="spellStart"/>
      <w:r w:rsidRPr="00EB2497">
        <w:rPr>
          <w:lang w:val="en-NZ"/>
        </w:rPr>
        <w:t>ensuite</w:t>
      </w:r>
      <w:proofErr w:type="spellEnd"/>
      <w:r w:rsidRPr="00EB2497">
        <w:rPr>
          <w:lang w:val="en-NZ"/>
        </w:rPr>
        <w:t>, Bedroom 2, Bedroom 3, bathroom, laundry,</w:t>
      </w:r>
      <w:r>
        <w:rPr>
          <w:lang w:val="en-NZ"/>
        </w:rPr>
        <w:t xml:space="preserve"> </w:t>
      </w:r>
      <w:r w:rsidRPr="00EB2497">
        <w:rPr>
          <w:lang w:val="en-NZ"/>
        </w:rPr>
        <w:t>study, open plan kitchen/living/dining area with adjacent balcony; and</w:t>
      </w:r>
    </w:p>
    <w:p w:rsidR="00713266" w:rsidRDefault="00713266" w:rsidP="00713266">
      <w:pPr>
        <w:rPr>
          <w:lang w:val="en-NZ"/>
        </w:rPr>
      </w:pPr>
      <w:r w:rsidRPr="00EB2497">
        <w:rPr>
          <w:lang w:val="en-NZ"/>
        </w:rPr>
        <w:t>• Lobby, 2 lifts, 2 stair sets and mechanical services</w:t>
      </w:r>
      <w:r>
        <w:rPr>
          <w:lang w:val="en-NZ"/>
        </w:rPr>
        <w:t>.</w:t>
      </w:r>
    </w:p>
    <w:p w:rsidR="00713266" w:rsidRDefault="00713266" w:rsidP="00713266">
      <w:pPr>
        <w:rPr>
          <w:lang w:val="en-NZ"/>
        </w:rPr>
      </w:pPr>
    </w:p>
    <w:p w:rsidR="00713266" w:rsidRPr="00EB2497" w:rsidRDefault="00713266" w:rsidP="00713266">
      <w:pPr>
        <w:rPr>
          <w:b/>
          <w:lang w:val="en-NZ"/>
        </w:rPr>
      </w:pPr>
      <w:r w:rsidRPr="00EB2497">
        <w:rPr>
          <w:b/>
          <w:lang w:val="en-NZ"/>
        </w:rPr>
        <w:lastRenderedPageBreak/>
        <w:t xml:space="preserve">Level </w:t>
      </w:r>
      <w:proofErr w:type="gramStart"/>
      <w:r w:rsidRPr="00EB2497">
        <w:rPr>
          <w:b/>
          <w:lang w:val="en-NZ"/>
        </w:rPr>
        <w:t>6</w:t>
      </w:r>
      <w:proofErr w:type="gramEnd"/>
    </w:p>
    <w:p w:rsidR="00713266" w:rsidRPr="00EB2497" w:rsidRDefault="00713266" w:rsidP="00713266">
      <w:pPr>
        <w:rPr>
          <w:lang w:val="en-NZ"/>
        </w:rPr>
      </w:pPr>
    </w:p>
    <w:p w:rsidR="00713266" w:rsidRPr="00EB2497" w:rsidRDefault="00713266" w:rsidP="00713266">
      <w:pPr>
        <w:rPr>
          <w:lang w:val="en-NZ"/>
        </w:rPr>
      </w:pPr>
      <w:r w:rsidRPr="00EB2497">
        <w:rPr>
          <w:lang w:val="en-NZ"/>
        </w:rPr>
        <w:t xml:space="preserve">• Unit 6.1, comprising Master Bedroom with </w:t>
      </w:r>
      <w:proofErr w:type="spellStart"/>
      <w:r w:rsidRPr="00EB2497">
        <w:rPr>
          <w:lang w:val="en-NZ"/>
        </w:rPr>
        <w:t>ensuite</w:t>
      </w:r>
      <w:proofErr w:type="spellEnd"/>
      <w:r w:rsidRPr="00EB2497">
        <w:rPr>
          <w:lang w:val="en-NZ"/>
        </w:rPr>
        <w:t>, Bedroom 2, Bedroom 3, bathroom, laundry,</w:t>
      </w:r>
      <w:r>
        <w:rPr>
          <w:lang w:val="en-NZ"/>
        </w:rPr>
        <w:t xml:space="preserve"> </w:t>
      </w:r>
      <w:r w:rsidRPr="00EB2497">
        <w:rPr>
          <w:lang w:val="en-NZ"/>
        </w:rPr>
        <w:t>pantry, study, open plan kitchen/living/dining area with adjacent terrace with non-trafficable roof</w:t>
      </w:r>
      <w:r>
        <w:rPr>
          <w:lang w:val="en-NZ"/>
        </w:rPr>
        <w:t xml:space="preserve"> </w:t>
      </w:r>
      <w:r w:rsidRPr="00EB2497">
        <w:rPr>
          <w:lang w:val="en-NZ"/>
        </w:rPr>
        <w:t>garden;</w:t>
      </w:r>
    </w:p>
    <w:p w:rsidR="00713266" w:rsidRPr="00EB2497" w:rsidRDefault="00713266" w:rsidP="00713266">
      <w:pPr>
        <w:rPr>
          <w:lang w:val="en-NZ"/>
        </w:rPr>
      </w:pPr>
      <w:r w:rsidRPr="00EB2497">
        <w:rPr>
          <w:lang w:val="en-NZ"/>
        </w:rPr>
        <w:t xml:space="preserve">• Unit 6.2, comprising Master Bedroom with </w:t>
      </w:r>
      <w:proofErr w:type="spellStart"/>
      <w:r w:rsidRPr="00EB2497">
        <w:rPr>
          <w:lang w:val="en-NZ"/>
        </w:rPr>
        <w:t>ensuite</w:t>
      </w:r>
      <w:proofErr w:type="spellEnd"/>
      <w:r w:rsidRPr="00EB2497">
        <w:rPr>
          <w:lang w:val="en-NZ"/>
        </w:rPr>
        <w:t xml:space="preserve"> and walk in wardrobe, Bedroom 2 with</w:t>
      </w:r>
      <w:r>
        <w:rPr>
          <w:lang w:val="en-NZ"/>
        </w:rPr>
        <w:t xml:space="preserve"> </w:t>
      </w:r>
      <w:r w:rsidRPr="00EB2497">
        <w:rPr>
          <w:lang w:val="en-NZ"/>
        </w:rPr>
        <w:t>adjacent</w:t>
      </w:r>
      <w:r>
        <w:rPr>
          <w:lang w:val="en-NZ"/>
        </w:rPr>
        <w:t xml:space="preserve"> </w:t>
      </w:r>
      <w:r w:rsidRPr="00EB2497">
        <w:rPr>
          <w:lang w:val="en-NZ"/>
        </w:rPr>
        <w:t xml:space="preserve">non-trafficable roof garden, Bedroom 3 with </w:t>
      </w:r>
      <w:proofErr w:type="spellStart"/>
      <w:r w:rsidRPr="00EB2497">
        <w:rPr>
          <w:lang w:val="en-NZ"/>
        </w:rPr>
        <w:t>ensuite</w:t>
      </w:r>
      <w:proofErr w:type="spellEnd"/>
      <w:r w:rsidRPr="00EB2497">
        <w:rPr>
          <w:lang w:val="en-NZ"/>
        </w:rPr>
        <w:t>, Bedroom 4, 2 bathrooms, laundry, study,</w:t>
      </w:r>
      <w:r>
        <w:rPr>
          <w:lang w:val="en-NZ"/>
        </w:rPr>
        <w:t xml:space="preserve"> </w:t>
      </w:r>
      <w:r w:rsidRPr="00EB2497">
        <w:rPr>
          <w:lang w:val="en-NZ"/>
        </w:rPr>
        <w:t xml:space="preserve">open plan kitchen/living/dining area with adjacent balcony to </w:t>
      </w:r>
      <w:proofErr w:type="spellStart"/>
      <w:r w:rsidRPr="00EB2497">
        <w:rPr>
          <w:lang w:val="en-NZ"/>
        </w:rPr>
        <w:t>Drumalbyn</w:t>
      </w:r>
      <w:proofErr w:type="spellEnd"/>
      <w:r w:rsidRPr="00EB2497">
        <w:rPr>
          <w:lang w:val="en-NZ"/>
        </w:rPr>
        <w:t xml:space="preserve"> Road and adjacent</w:t>
      </w:r>
      <w:r>
        <w:rPr>
          <w:lang w:val="en-NZ"/>
        </w:rPr>
        <w:t xml:space="preserve"> </w:t>
      </w:r>
      <w:r w:rsidRPr="00EB2497">
        <w:rPr>
          <w:lang w:val="en-NZ"/>
        </w:rPr>
        <w:t>terrace with non-trafficable roof garden to the rear; and</w:t>
      </w:r>
    </w:p>
    <w:p w:rsidR="00713266" w:rsidRPr="00850C94" w:rsidRDefault="00713266" w:rsidP="00713266">
      <w:pPr>
        <w:rPr>
          <w:lang w:val="en-NZ"/>
        </w:rPr>
      </w:pPr>
      <w:r w:rsidRPr="00EB2497">
        <w:rPr>
          <w:lang w:val="en-NZ"/>
        </w:rPr>
        <w:t>• Lobby, 2 lifts, stairs and mechanical services</w:t>
      </w:r>
      <w:r>
        <w:rPr>
          <w:lang w:val="en-NZ"/>
        </w:rPr>
        <w:t>.</w:t>
      </w:r>
    </w:p>
    <w:p w:rsidR="00713266" w:rsidRDefault="00713266" w:rsidP="00713266">
      <w:pPr>
        <w:rPr>
          <w:u w:val="single"/>
        </w:rPr>
      </w:pPr>
    </w:p>
    <w:p w:rsidR="007E6FAE" w:rsidRPr="003C0286" w:rsidRDefault="002A5ED7" w:rsidP="00131E8E">
      <w:pPr>
        <w:pStyle w:val="ListParagraph"/>
        <w:numPr>
          <w:ilvl w:val="0"/>
          <w:numId w:val="3"/>
        </w:numPr>
      </w:pPr>
      <w:r>
        <w:rPr>
          <w:b/>
        </w:rPr>
        <w:t>ASSESSMENT</w:t>
      </w:r>
    </w:p>
    <w:p w:rsidR="003C0286" w:rsidRDefault="003C0286" w:rsidP="003C0286">
      <w:pPr>
        <w:pStyle w:val="ListParagraph"/>
      </w:pPr>
    </w:p>
    <w:p w:rsidR="00E17998" w:rsidRPr="00DD6E7E" w:rsidRDefault="00E17998" w:rsidP="00E17998">
      <w:pPr>
        <w:rPr>
          <w:b/>
          <w:lang w:val="en-NZ"/>
        </w:rPr>
      </w:pPr>
      <w:r w:rsidRPr="001158F9">
        <w:rPr>
          <w:lang w:val="en-NZ"/>
        </w:rPr>
        <w:t xml:space="preserve">Comments have been prepared on the following. </w:t>
      </w:r>
      <w:r w:rsidRPr="001158F9">
        <w:rPr>
          <w:b/>
          <w:lang w:val="en-NZ"/>
        </w:rPr>
        <w:t xml:space="preserve">Where Approval </w:t>
      </w:r>
      <w:proofErr w:type="gramStart"/>
      <w:r w:rsidRPr="001158F9">
        <w:rPr>
          <w:b/>
          <w:lang w:val="en-NZ"/>
        </w:rPr>
        <w:t>is recommended</w:t>
      </w:r>
      <w:proofErr w:type="gramEnd"/>
      <w:r w:rsidRPr="001158F9">
        <w:rPr>
          <w:b/>
          <w:lang w:val="en-NZ"/>
        </w:rPr>
        <w:t>, Conditions of Consent foll</w:t>
      </w:r>
      <w:r>
        <w:rPr>
          <w:b/>
          <w:lang w:val="en-NZ"/>
        </w:rPr>
        <w:t xml:space="preserve">ow at the end of the comments. </w:t>
      </w:r>
    </w:p>
    <w:p w:rsidR="00E17998" w:rsidRPr="001158F9" w:rsidRDefault="00E17998" w:rsidP="00E17998">
      <w:pPr>
        <w:rPr>
          <w:b/>
          <w:kern w:val="28"/>
          <w:lang w:val="en-US"/>
        </w:rPr>
      </w:pPr>
    </w:p>
    <w:p w:rsidR="00E17998" w:rsidRPr="00C248B4" w:rsidRDefault="00E17998" w:rsidP="00C248B4">
      <w:pPr>
        <w:pStyle w:val="ListParagraph"/>
        <w:numPr>
          <w:ilvl w:val="0"/>
          <w:numId w:val="48"/>
        </w:numPr>
        <w:tabs>
          <w:tab w:val="left" w:pos="567"/>
        </w:tabs>
        <w:ind w:left="426" w:hanging="426"/>
        <w:rPr>
          <w:b/>
          <w:lang w:val="en-US"/>
        </w:rPr>
      </w:pPr>
      <w:r w:rsidRPr="00C248B4">
        <w:rPr>
          <w:b/>
          <w:lang w:val="en-US"/>
        </w:rPr>
        <w:t>A</w:t>
      </w:r>
      <w:r w:rsidR="00C248B4" w:rsidRPr="00C248B4">
        <w:rPr>
          <w:b/>
          <w:lang w:val="en-US"/>
        </w:rPr>
        <w:t>COUSTICS</w:t>
      </w:r>
    </w:p>
    <w:p w:rsidR="00C248B4" w:rsidRDefault="00C248B4" w:rsidP="00C248B4">
      <w:pPr>
        <w:tabs>
          <w:tab w:val="left" w:pos="567"/>
        </w:tabs>
        <w:rPr>
          <w:b/>
          <w:lang w:val="en-US"/>
        </w:rPr>
      </w:pPr>
    </w:p>
    <w:p w:rsidR="00C248B4" w:rsidRDefault="00A524FF" w:rsidP="00C248B4">
      <w:pPr>
        <w:tabs>
          <w:tab w:val="left" w:pos="567"/>
        </w:tabs>
        <w:rPr>
          <w:lang w:val="en-US"/>
        </w:rPr>
      </w:pPr>
      <w:r>
        <w:rPr>
          <w:lang w:val="en-US"/>
        </w:rPr>
        <w:t xml:space="preserve">Environmental Health </w:t>
      </w:r>
      <w:r w:rsidR="00C248B4" w:rsidRPr="00C248B4">
        <w:rPr>
          <w:lang w:val="en-US"/>
        </w:rPr>
        <w:t xml:space="preserve">Referral </w:t>
      </w:r>
      <w:r w:rsidR="00C248B4">
        <w:rPr>
          <w:lang w:val="en-US"/>
        </w:rPr>
        <w:t>Response of 20 August 2024 recommended:</w:t>
      </w:r>
    </w:p>
    <w:p w:rsidR="00C248B4" w:rsidRDefault="00C248B4" w:rsidP="00C248B4">
      <w:pPr>
        <w:tabs>
          <w:tab w:val="left" w:pos="567"/>
        </w:tabs>
        <w:rPr>
          <w:lang w:val="en-US"/>
        </w:rPr>
      </w:pPr>
    </w:p>
    <w:p w:rsidR="00C248B4" w:rsidRPr="00C248B4" w:rsidRDefault="00C248B4" w:rsidP="00C248B4">
      <w:pPr>
        <w:rPr>
          <w:i/>
        </w:rPr>
      </w:pPr>
      <w:r>
        <w:rPr>
          <w:i/>
        </w:rPr>
        <w:t>“</w:t>
      </w:r>
      <w:r w:rsidRPr="00C248B4">
        <w:rPr>
          <w:i/>
        </w:rPr>
        <w:t xml:space="preserve">Provide a noise and vibration assessment report, prepared by a qualified acoustic consultant (AAAC), in accordance with the relevant noise guidelines, State Environmental Planning Policies and Woollahra Municipal Council Development Control Plan. </w:t>
      </w:r>
    </w:p>
    <w:p w:rsidR="00C248B4" w:rsidRPr="00C248B4" w:rsidRDefault="00C248B4" w:rsidP="00C248B4">
      <w:pPr>
        <w:rPr>
          <w:i/>
        </w:rPr>
      </w:pPr>
    </w:p>
    <w:p w:rsidR="00C248B4" w:rsidRPr="00C248B4" w:rsidRDefault="00C248B4" w:rsidP="00C248B4">
      <w:pPr>
        <w:rPr>
          <w:rFonts w:ascii="Franklin Gothic Medium Cond" w:hAnsi="Franklin Gothic Medium Cond"/>
          <w:b/>
          <w:i/>
        </w:rPr>
      </w:pPr>
      <w:r w:rsidRPr="00C248B4">
        <w:rPr>
          <w:i/>
        </w:rPr>
        <w:t xml:space="preserve">The noise and vibration assessment must detail construction and operational noise and vibration impacts on nearby sensitive receivers and structures and outline the proposed management and mitigation measures that </w:t>
      </w:r>
      <w:proofErr w:type="gramStart"/>
      <w:r w:rsidRPr="00C248B4">
        <w:rPr>
          <w:i/>
        </w:rPr>
        <w:t>would be implemented</w:t>
      </w:r>
      <w:proofErr w:type="gramEnd"/>
      <w:r w:rsidRPr="00C248B4">
        <w:rPr>
          <w:i/>
        </w:rPr>
        <w:t>. As a minimum, the scope of works should include:</w:t>
      </w:r>
    </w:p>
    <w:p w:rsidR="00C248B4" w:rsidRPr="00C248B4" w:rsidRDefault="00C248B4" w:rsidP="00C248B4">
      <w:pPr>
        <w:rPr>
          <w:rFonts w:ascii="Franklin Gothic Medium Cond" w:hAnsi="Franklin Gothic Medium Cond"/>
          <w:b/>
          <w:i/>
        </w:rPr>
      </w:pPr>
    </w:p>
    <w:p w:rsidR="00C248B4" w:rsidRPr="00C248B4" w:rsidRDefault="00C248B4" w:rsidP="00C248B4">
      <w:pPr>
        <w:pStyle w:val="ListParagraph"/>
        <w:numPr>
          <w:ilvl w:val="0"/>
          <w:numId w:val="49"/>
        </w:numPr>
        <w:ind w:left="567" w:hanging="567"/>
        <w:rPr>
          <w:rFonts w:ascii="Franklin Gothic Medium Cond" w:hAnsi="Franklin Gothic Medium Cond"/>
          <w:b/>
          <w:i/>
          <w:lang w:val="en-NZ"/>
        </w:rPr>
      </w:pPr>
      <w:r w:rsidRPr="00C248B4">
        <w:rPr>
          <w:i/>
        </w:rPr>
        <w:t>Undertake noise measurements to determine ambient and background noise levels.</w:t>
      </w:r>
    </w:p>
    <w:p w:rsidR="00C248B4" w:rsidRPr="00C248B4" w:rsidRDefault="00C248B4" w:rsidP="00C248B4">
      <w:pPr>
        <w:pStyle w:val="ListParagraph"/>
        <w:numPr>
          <w:ilvl w:val="0"/>
          <w:numId w:val="49"/>
        </w:numPr>
        <w:ind w:left="567" w:hanging="567"/>
        <w:rPr>
          <w:rFonts w:ascii="Franklin Gothic Medium Cond" w:hAnsi="Franklin Gothic Medium Cond"/>
          <w:b/>
          <w:i/>
          <w:lang w:val="en-NZ"/>
        </w:rPr>
      </w:pPr>
      <w:r w:rsidRPr="00C248B4">
        <w:rPr>
          <w:i/>
        </w:rPr>
        <w:t>Establish project noise goals for the construction and operation of the proposed project.</w:t>
      </w:r>
    </w:p>
    <w:p w:rsidR="00C248B4" w:rsidRPr="00C248B4" w:rsidRDefault="00C248B4" w:rsidP="00C248B4">
      <w:pPr>
        <w:pStyle w:val="ListParagraph"/>
        <w:numPr>
          <w:ilvl w:val="0"/>
          <w:numId w:val="49"/>
        </w:numPr>
        <w:ind w:left="567" w:hanging="567"/>
        <w:rPr>
          <w:rFonts w:ascii="Franklin Gothic Medium Cond" w:hAnsi="Franklin Gothic Medium Cond"/>
          <w:b/>
          <w:i/>
          <w:lang w:val="en-NZ"/>
        </w:rPr>
      </w:pPr>
      <w:r w:rsidRPr="00C248B4">
        <w:rPr>
          <w:i/>
        </w:rPr>
        <w:t>Identify the likely principal noise sources during construction, operation and their associated noise levels.</w:t>
      </w:r>
    </w:p>
    <w:p w:rsidR="00C248B4" w:rsidRPr="00C248B4" w:rsidRDefault="00C248B4" w:rsidP="00C248B4">
      <w:pPr>
        <w:pStyle w:val="ListParagraph"/>
        <w:numPr>
          <w:ilvl w:val="0"/>
          <w:numId w:val="49"/>
        </w:numPr>
        <w:ind w:left="567" w:hanging="567"/>
        <w:rPr>
          <w:rFonts w:ascii="Franklin Gothic Medium Cond" w:hAnsi="Franklin Gothic Medium Cond"/>
          <w:b/>
          <w:i/>
          <w:lang w:val="en-NZ"/>
        </w:rPr>
      </w:pPr>
      <w:r w:rsidRPr="00C248B4">
        <w:rPr>
          <w:i/>
        </w:rPr>
        <w:t>The assessment of potential noise, vibration and sleep disturbance impacts associated with construction and operation aspects of the project.</w:t>
      </w:r>
    </w:p>
    <w:p w:rsidR="00C248B4" w:rsidRPr="00C248B4" w:rsidRDefault="00C248B4" w:rsidP="00C248B4">
      <w:pPr>
        <w:pStyle w:val="ListParagraph"/>
        <w:numPr>
          <w:ilvl w:val="0"/>
          <w:numId w:val="49"/>
        </w:numPr>
        <w:ind w:left="567" w:hanging="567"/>
        <w:rPr>
          <w:rFonts w:ascii="Franklin Gothic Medium Cond" w:hAnsi="Franklin Gothic Medium Cond"/>
          <w:b/>
          <w:i/>
          <w:lang w:val="en-NZ"/>
        </w:rPr>
      </w:pPr>
      <w:r w:rsidRPr="00C248B4">
        <w:rPr>
          <w:i/>
        </w:rPr>
        <w:t>Provide recommendations pertaining to external building performance requirements for the proposed development to achieve appropriate internal amenity standards.</w:t>
      </w:r>
    </w:p>
    <w:p w:rsidR="00C248B4" w:rsidRPr="00C248B4" w:rsidRDefault="00C248B4" w:rsidP="00C248B4">
      <w:pPr>
        <w:pStyle w:val="ListParagraph"/>
        <w:numPr>
          <w:ilvl w:val="0"/>
          <w:numId w:val="49"/>
        </w:numPr>
        <w:ind w:left="567" w:hanging="567"/>
        <w:rPr>
          <w:rFonts w:ascii="Franklin Gothic Medium Cond" w:hAnsi="Franklin Gothic Medium Cond"/>
          <w:b/>
          <w:i/>
          <w:lang w:val="en-NZ"/>
        </w:rPr>
      </w:pPr>
      <w:r w:rsidRPr="00C248B4">
        <w:rPr>
          <w:i/>
        </w:rPr>
        <w:t>Provide recommendations for feasible and reasonable noise and vibration mitigation and management measures, where noise or vibration objectives may be exceeded</w:t>
      </w:r>
      <w:r>
        <w:rPr>
          <w:i/>
        </w:rPr>
        <w:t>”</w:t>
      </w:r>
      <w:r w:rsidRPr="00C248B4">
        <w:rPr>
          <w:i/>
        </w:rPr>
        <w:t>.</w:t>
      </w:r>
    </w:p>
    <w:p w:rsidR="00C248B4" w:rsidRPr="00C248B4" w:rsidRDefault="00C248B4" w:rsidP="00C248B4">
      <w:pPr>
        <w:tabs>
          <w:tab w:val="left" w:pos="567"/>
        </w:tabs>
        <w:rPr>
          <w:lang w:val="en-US"/>
        </w:rPr>
      </w:pPr>
    </w:p>
    <w:p w:rsidR="00A524FF" w:rsidRPr="00496E02" w:rsidRDefault="00A524FF" w:rsidP="00A524FF">
      <w:pPr>
        <w:rPr>
          <w:b/>
          <w:u w:val="single"/>
          <w:lang w:val="en-US"/>
        </w:rPr>
      </w:pPr>
      <w:r w:rsidRPr="00496E02">
        <w:rPr>
          <w:b/>
          <w:u w:val="single"/>
          <w:lang w:val="en-US"/>
        </w:rPr>
        <w:t>Environmental Health - Review</w:t>
      </w:r>
    </w:p>
    <w:p w:rsidR="00A524FF" w:rsidRDefault="00A524FF" w:rsidP="00A524FF">
      <w:pPr>
        <w:rPr>
          <w:lang w:val="en-US"/>
        </w:rPr>
      </w:pPr>
    </w:p>
    <w:p w:rsidR="00A524FF" w:rsidRPr="00A524FF" w:rsidRDefault="00C248B4" w:rsidP="00A524FF">
      <w:pPr>
        <w:rPr>
          <w:b/>
          <w:lang w:val="en-NZ"/>
        </w:rPr>
      </w:pPr>
      <w:r w:rsidRPr="00A524FF">
        <w:rPr>
          <w:lang w:val="en-US"/>
        </w:rPr>
        <w:t>In response, the Applicant</w:t>
      </w:r>
      <w:r w:rsidR="00A524FF" w:rsidRPr="00A524FF">
        <w:rPr>
          <w:lang w:val="en-US"/>
        </w:rPr>
        <w:t xml:space="preserve"> </w:t>
      </w:r>
      <w:r w:rsidR="00A524FF">
        <w:rPr>
          <w:lang w:val="en-US"/>
        </w:rPr>
        <w:t xml:space="preserve">has provided an </w:t>
      </w:r>
      <w:r w:rsidR="00A524FF" w:rsidRPr="00A524FF">
        <w:rPr>
          <w:b/>
          <w:lang w:val="en-NZ"/>
        </w:rPr>
        <w:t xml:space="preserve">Acoustic Report: prepared by Pulse White Noise Acoustics Pty Ltd - Report No. 240536-80-84 </w:t>
      </w:r>
      <w:proofErr w:type="spellStart"/>
      <w:r w:rsidR="00A524FF" w:rsidRPr="00A524FF">
        <w:rPr>
          <w:b/>
          <w:lang w:val="en-NZ"/>
        </w:rPr>
        <w:t>Drumalbyn</w:t>
      </w:r>
      <w:proofErr w:type="spellEnd"/>
      <w:r w:rsidR="00A524FF" w:rsidRPr="00A524FF">
        <w:rPr>
          <w:b/>
          <w:lang w:val="en-NZ"/>
        </w:rPr>
        <w:t xml:space="preserve"> Rd Bellevue Hill-Noise Impact Assessment-R0 – 27 August 2024.</w:t>
      </w:r>
    </w:p>
    <w:p w:rsidR="00C248B4" w:rsidRPr="00C248B4" w:rsidRDefault="00C248B4" w:rsidP="00C248B4">
      <w:pPr>
        <w:tabs>
          <w:tab w:val="left" w:pos="567"/>
        </w:tabs>
        <w:rPr>
          <w:lang w:val="en-US"/>
        </w:rPr>
      </w:pPr>
    </w:p>
    <w:p w:rsidR="00E17998" w:rsidRDefault="00A524FF" w:rsidP="00A524FF">
      <w:pPr>
        <w:rPr>
          <w:lang w:val="en-US"/>
        </w:rPr>
      </w:pPr>
      <w:r w:rsidRPr="00A524FF">
        <w:rPr>
          <w:lang w:val="en-US"/>
        </w:rPr>
        <w:t xml:space="preserve">The </w:t>
      </w:r>
      <w:r>
        <w:rPr>
          <w:lang w:val="en-US"/>
        </w:rPr>
        <w:t xml:space="preserve">Report has </w:t>
      </w:r>
      <w:r w:rsidRPr="00A524FF">
        <w:rPr>
          <w:lang w:val="en-US"/>
        </w:rPr>
        <w:t>assess</w:t>
      </w:r>
      <w:r>
        <w:rPr>
          <w:lang w:val="en-US"/>
        </w:rPr>
        <w:t>ed</w:t>
      </w:r>
      <w:r w:rsidR="00A45F2E">
        <w:rPr>
          <w:lang w:val="en-US"/>
        </w:rPr>
        <w:t xml:space="preserve"> </w:t>
      </w:r>
      <w:r w:rsidRPr="00A524FF">
        <w:rPr>
          <w:lang w:val="en-US"/>
        </w:rPr>
        <w:t>the potential environmental noise intrusion impacts on the development and noise</w:t>
      </w:r>
      <w:r>
        <w:rPr>
          <w:lang w:val="en-US"/>
        </w:rPr>
        <w:t xml:space="preserve"> </w:t>
      </w:r>
      <w:r w:rsidRPr="00A524FF">
        <w:rPr>
          <w:lang w:val="en-US"/>
        </w:rPr>
        <w:t>emissions to nearby receivers from mechanical plant associated with the development. As well as potential noise</w:t>
      </w:r>
      <w:r>
        <w:rPr>
          <w:lang w:val="en-US"/>
        </w:rPr>
        <w:t xml:space="preserve"> </w:t>
      </w:r>
      <w:r w:rsidRPr="00A524FF">
        <w:rPr>
          <w:lang w:val="en-US"/>
        </w:rPr>
        <w:t>impacts from existing noise sources within the vicinity of the site which predominantly includes traffic noise from</w:t>
      </w:r>
      <w:r>
        <w:rPr>
          <w:lang w:val="en-US"/>
        </w:rPr>
        <w:t xml:space="preserve"> </w:t>
      </w:r>
      <w:r w:rsidRPr="00A524FF">
        <w:rPr>
          <w:lang w:val="en-US"/>
        </w:rPr>
        <w:t>surrounding roadways.</w:t>
      </w:r>
    </w:p>
    <w:p w:rsidR="00A45F2E" w:rsidRDefault="00A45F2E" w:rsidP="00A524FF">
      <w:pPr>
        <w:rPr>
          <w:lang w:val="en-US"/>
        </w:rPr>
      </w:pPr>
    </w:p>
    <w:p w:rsidR="00A45F2E" w:rsidRDefault="00A45F2E" w:rsidP="00A45F2E">
      <w:pPr>
        <w:rPr>
          <w:b/>
          <w:i/>
          <w:lang w:val="en-NZ"/>
        </w:rPr>
      </w:pPr>
      <w:r w:rsidRPr="00672668">
        <w:rPr>
          <w:b/>
          <w:i/>
          <w:lang w:val="en-NZ"/>
        </w:rPr>
        <w:t>Unattended Noise Monitoring</w:t>
      </w:r>
    </w:p>
    <w:p w:rsidR="00A45F2E" w:rsidRDefault="00A45F2E" w:rsidP="00A45F2E">
      <w:pPr>
        <w:rPr>
          <w:b/>
          <w:i/>
          <w:lang w:val="en-NZ"/>
        </w:rPr>
      </w:pPr>
    </w:p>
    <w:p w:rsidR="00A45F2E" w:rsidRPr="00A45F2E" w:rsidRDefault="00A45F2E" w:rsidP="00A45F2E">
      <w:pPr>
        <w:rPr>
          <w:lang w:val="en-NZ"/>
        </w:rPr>
      </w:pPr>
      <w:r w:rsidRPr="00A45F2E">
        <w:rPr>
          <w:lang w:val="en-NZ"/>
        </w:rPr>
        <w:lastRenderedPageBreak/>
        <w:t xml:space="preserve">An unattended noise survey was conducted between </w:t>
      </w:r>
      <w:proofErr w:type="gramStart"/>
      <w:r w:rsidRPr="00A45F2E">
        <w:rPr>
          <w:lang w:val="en-NZ"/>
        </w:rPr>
        <w:t>the 20th</w:t>
      </w:r>
      <w:proofErr w:type="gramEnd"/>
      <w:r w:rsidRPr="00A45F2E">
        <w:rPr>
          <w:lang w:val="en-NZ"/>
        </w:rPr>
        <w:t xml:space="preserve"> April and 27th August</w:t>
      </w:r>
      <w:r w:rsidRPr="00A45F2E">
        <w:rPr>
          <w:lang w:val="en-NZ"/>
        </w:rPr>
        <w:t xml:space="preserve"> </w:t>
      </w:r>
      <w:r w:rsidRPr="00A45F2E">
        <w:rPr>
          <w:lang w:val="en-NZ"/>
        </w:rPr>
        <w:t>2024</w:t>
      </w:r>
      <w:r w:rsidRPr="00A45F2E">
        <w:rPr>
          <w:lang w:val="en-NZ"/>
        </w:rPr>
        <w:t>. T</w:t>
      </w:r>
      <w:r w:rsidRPr="00A45F2E">
        <w:rPr>
          <w:lang w:val="en-NZ"/>
        </w:rPr>
        <w:t>he</w:t>
      </w:r>
      <w:r w:rsidR="00AC7595">
        <w:rPr>
          <w:lang w:val="en-NZ"/>
        </w:rPr>
        <w:t xml:space="preserve"> Report states that</w:t>
      </w:r>
      <w:r w:rsidRPr="00A45F2E">
        <w:rPr>
          <w:lang w:val="en-NZ"/>
        </w:rPr>
        <w:t xml:space="preserve"> unattended noise monitor </w:t>
      </w:r>
      <w:proofErr w:type="gramStart"/>
      <w:r w:rsidRPr="00A45F2E">
        <w:rPr>
          <w:lang w:val="en-NZ"/>
        </w:rPr>
        <w:t>was positioned</w:t>
      </w:r>
      <w:proofErr w:type="gramEnd"/>
      <w:r w:rsidRPr="00A45F2E">
        <w:rPr>
          <w:lang w:val="en-NZ"/>
        </w:rPr>
        <w:t xml:space="preserve"> </w:t>
      </w:r>
      <w:r w:rsidR="00AC7595">
        <w:rPr>
          <w:lang w:val="en-NZ"/>
        </w:rPr>
        <w:t xml:space="preserve">in a location </w:t>
      </w:r>
      <w:r w:rsidRPr="00A45F2E">
        <w:rPr>
          <w:lang w:val="en-NZ"/>
        </w:rPr>
        <w:t xml:space="preserve">suitable for the assessment of </w:t>
      </w:r>
      <w:r w:rsidRPr="00AC7595">
        <w:rPr>
          <w:b/>
          <w:lang w:val="en-NZ"/>
        </w:rPr>
        <w:t>traffic noise impacts from New South Head Road</w:t>
      </w:r>
      <w:r w:rsidRPr="00A45F2E">
        <w:rPr>
          <w:lang w:val="en-NZ"/>
        </w:rPr>
        <w:t xml:space="preserve"> and background noise levels.</w:t>
      </w:r>
      <w:r w:rsidR="00AC7595">
        <w:rPr>
          <w:lang w:val="en-NZ"/>
        </w:rPr>
        <w:t xml:space="preserve"> Environmental Health notes that the proposed development site is a considerable distance away from New South Head – Environmental Health considers this a typographical error. The correct location of the noise logger is shown in Figure 1 of the Report, </w:t>
      </w:r>
      <w:r w:rsidRPr="00A45F2E">
        <w:rPr>
          <w:lang w:val="en-NZ"/>
        </w:rPr>
        <w:t>which is representative of the</w:t>
      </w:r>
    </w:p>
    <w:p w:rsidR="00A45F2E" w:rsidRDefault="00096160" w:rsidP="00A45F2E">
      <w:pPr>
        <w:rPr>
          <w:lang w:val="en-NZ"/>
        </w:rPr>
      </w:pPr>
      <w:r>
        <w:rPr>
          <w:lang w:val="en-NZ"/>
        </w:rPr>
        <w:t>E</w:t>
      </w:r>
      <w:r w:rsidR="00AC7595">
        <w:rPr>
          <w:lang w:val="en-NZ"/>
        </w:rPr>
        <w:t>xisting</w:t>
      </w:r>
      <w:r>
        <w:rPr>
          <w:lang w:val="en-NZ"/>
        </w:rPr>
        <w:t xml:space="preserve"> ambient noise level.</w:t>
      </w:r>
    </w:p>
    <w:p w:rsidR="00096160" w:rsidRDefault="00096160" w:rsidP="00A45F2E">
      <w:pPr>
        <w:rPr>
          <w:lang w:val="en-NZ"/>
        </w:rPr>
      </w:pPr>
    </w:p>
    <w:p w:rsidR="00096160" w:rsidRPr="00A45F2E" w:rsidRDefault="00096160" w:rsidP="00A45F2E">
      <w:pPr>
        <w:rPr>
          <w:lang w:val="en-NZ"/>
        </w:rPr>
      </w:pPr>
      <w:r>
        <w:rPr>
          <w:noProof/>
          <w:lang w:eastAsia="en-AU"/>
        </w:rPr>
        <w:drawing>
          <wp:inline distT="0" distB="0" distL="0" distR="0" wp14:anchorId="32B9848B" wp14:editId="6E7C2803">
            <wp:extent cx="3857625" cy="1981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57625" cy="1981200"/>
                    </a:xfrm>
                    <a:prstGeom prst="rect">
                      <a:avLst/>
                    </a:prstGeom>
                  </pic:spPr>
                </pic:pic>
              </a:graphicData>
            </a:graphic>
          </wp:inline>
        </w:drawing>
      </w:r>
    </w:p>
    <w:p w:rsidR="00A45F2E" w:rsidRDefault="00A45F2E" w:rsidP="00A524FF">
      <w:pPr>
        <w:rPr>
          <w:lang w:val="en-US"/>
        </w:rPr>
      </w:pPr>
    </w:p>
    <w:p w:rsidR="00A45F2E" w:rsidRDefault="00096160" w:rsidP="00A524FF">
      <w:pPr>
        <w:rPr>
          <w:lang w:val="en-US"/>
        </w:rPr>
      </w:pPr>
      <w:r>
        <w:rPr>
          <w:lang w:val="en-US"/>
        </w:rPr>
        <w:t xml:space="preserve">The unattended (yellow) and attended (green) show the positioning of the noise logger. The measured Rating Background Noise Level (RBL) </w:t>
      </w:r>
      <w:proofErr w:type="gramStart"/>
      <w:r>
        <w:rPr>
          <w:lang w:val="en-US"/>
        </w:rPr>
        <w:t>are presented</w:t>
      </w:r>
      <w:proofErr w:type="gramEnd"/>
      <w:r>
        <w:rPr>
          <w:lang w:val="en-US"/>
        </w:rPr>
        <w:t xml:space="preserve"> in Table 1 of the Report.</w:t>
      </w:r>
    </w:p>
    <w:p w:rsidR="00096160" w:rsidRDefault="00096160" w:rsidP="00A524FF">
      <w:pPr>
        <w:rPr>
          <w:lang w:val="en-US"/>
        </w:rPr>
      </w:pPr>
    </w:p>
    <w:p w:rsidR="00096160" w:rsidRPr="00A524FF" w:rsidRDefault="00096160" w:rsidP="00A524FF">
      <w:pPr>
        <w:rPr>
          <w:lang w:val="en-US"/>
        </w:rPr>
      </w:pPr>
      <w:r>
        <w:rPr>
          <w:noProof/>
          <w:lang w:eastAsia="en-AU"/>
        </w:rPr>
        <w:drawing>
          <wp:inline distT="0" distB="0" distL="0" distR="0" wp14:anchorId="59E2A148" wp14:editId="563421FA">
            <wp:extent cx="6120130" cy="1970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1970405"/>
                    </a:xfrm>
                    <a:prstGeom prst="rect">
                      <a:avLst/>
                    </a:prstGeom>
                  </pic:spPr>
                </pic:pic>
              </a:graphicData>
            </a:graphic>
          </wp:inline>
        </w:drawing>
      </w:r>
    </w:p>
    <w:p w:rsidR="00131E8E" w:rsidRDefault="00131E8E" w:rsidP="003C0286">
      <w:pPr>
        <w:pStyle w:val="ListParagraph"/>
        <w:ind w:left="360"/>
        <w:rPr>
          <w:szCs w:val="24"/>
        </w:rPr>
      </w:pPr>
    </w:p>
    <w:p w:rsidR="00096160" w:rsidRDefault="00096160" w:rsidP="00096160">
      <w:pPr>
        <w:rPr>
          <w:b/>
          <w:i/>
          <w:lang w:val="en-NZ"/>
        </w:rPr>
      </w:pPr>
      <w:r w:rsidRPr="00877051">
        <w:rPr>
          <w:b/>
          <w:i/>
          <w:lang w:val="en-NZ"/>
        </w:rPr>
        <w:t>Attended Noise Measurements</w:t>
      </w:r>
    </w:p>
    <w:p w:rsidR="00096160" w:rsidRDefault="00096160" w:rsidP="00096160">
      <w:pPr>
        <w:rPr>
          <w:b/>
          <w:i/>
          <w:lang w:val="en-NZ"/>
        </w:rPr>
      </w:pPr>
    </w:p>
    <w:p w:rsidR="00096160" w:rsidRDefault="00096160" w:rsidP="00096160">
      <w:pPr>
        <w:rPr>
          <w:lang w:val="en-NZ"/>
        </w:rPr>
      </w:pPr>
      <w:r w:rsidRPr="00877051">
        <w:rPr>
          <w:lang w:val="en-NZ"/>
        </w:rPr>
        <w:t xml:space="preserve">Attended noise level measurements were undertaken at the site on </w:t>
      </w:r>
      <w:proofErr w:type="gramStart"/>
      <w:r>
        <w:rPr>
          <w:lang w:val="en-NZ"/>
        </w:rPr>
        <w:t>20</w:t>
      </w:r>
      <w:r w:rsidRPr="00877051">
        <w:rPr>
          <w:lang w:val="en-NZ"/>
        </w:rPr>
        <w:t>th</w:t>
      </w:r>
      <w:proofErr w:type="gramEnd"/>
      <w:r w:rsidRPr="00877051">
        <w:rPr>
          <w:lang w:val="en-NZ"/>
        </w:rPr>
        <w:t xml:space="preserve"> </w:t>
      </w:r>
      <w:r>
        <w:rPr>
          <w:lang w:val="en-NZ"/>
        </w:rPr>
        <w:t>August 2024</w:t>
      </w:r>
      <w:r w:rsidRPr="00877051">
        <w:rPr>
          <w:lang w:val="en-NZ"/>
        </w:rPr>
        <w:t xml:space="preserve"> during </w:t>
      </w:r>
      <w:r w:rsidR="00225DD3">
        <w:rPr>
          <w:lang w:val="en-NZ"/>
        </w:rPr>
        <w:t>5 PM through to 5.45 PM.</w:t>
      </w:r>
      <w:r w:rsidRPr="00877051">
        <w:rPr>
          <w:lang w:val="en-NZ"/>
        </w:rPr>
        <w:t xml:space="preserve"> The results of the attended noise level measurements are </w:t>
      </w:r>
      <w:r>
        <w:rPr>
          <w:lang w:val="en-NZ"/>
        </w:rPr>
        <w:t xml:space="preserve">to </w:t>
      </w:r>
      <w:r w:rsidRPr="00877051">
        <w:rPr>
          <w:lang w:val="en-NZ"/>
        </w:rPr>
        <w:t>supplement the unattended noise logging for the assessment of background noise levels.</w:t>
      </w:r>
    </w:p>
    <w:p w:rsidR="00225DD3" w:rsidRDefault="00225DD3" w:rsidP="00096160">
      <w:pPr>
        <w:rPr>
          <w:lang w:val="en-NZ"/>
        </w:rPr>
      </w:pPr>
    </w:p>
    <w:p w:rsidR="00225DD3" w:rsidRDefault="00225DD3" w:rsidP="00225DD3">
      <w:pPr>
        <w:pStyle w:val="ListParagraph"/>
        <w:numPr>
          <w:ilvl w:val="0"/>
          <w:numId w:val="50"/>
        </w:numPr>
        <w:ind w:left="426" w:hanging="426"/>
        <w:rPr>
          <w:b/>
          <w:i/>
          <w:lang w:val="en-NZ"/>
        </w:rPr>
      </w:pPr>
      <w:r w:rsidRPr="00D40680">
        <w:rPr>
          <w:b/>
          <w:i/>
          <w:lang w:val="en-NZ"/>
        </w:rPr>
        <w:t>Noise Assessment – Internal Noise Intrusion</w:t>
      </w:r>
    </w:p>
    <w:p w:rsidR="00225DD3" w:rsidRDefault="00225DD3" w:rsidP="00096160">
      <w:pPr>
        <w:rPr>
          <w:lang w:val="en-NZ"/>
        </w:rPr>
      </w:pPr>
    </w:p>
    <w:p w:rsidR="006729EC" w:rsidRPr="006729EC" w:rsidRDefault="006729EC" w:rsidP="006729EC">
      <w:pPr>
        <w:rPr>
          <w:lang w:val="en-NZ"/>
        </w:rPr>
      </w:pPr>
      <w:r w:rsidRPr="00D40680">
        <w:rPr>
          <w:lang w:val="en-NZ"/>
        </w:rPr>
        <w:t>External noise intrusion into the building will generally be via the building envelope (</w:t>
      </w:r>
      <w:r>
        <w:rPr>
          <w:lang w:val="en-NZ"/>
        </w:rPr>
        <w:t>e</w:t>
      </w:r>
      <w:r w:rsidRPr="00D40680">
        <w:rPr>
          <w:lang w:val="en-NZ"/>
        </w:rPr>
        <w:t>xternal wall, glazing or external</w:t>
      </w:r>
      <w:r>
        <w:rPr>
          <w:lang w:val="en-NZ"/>
        </w:rPr>
        <w:t xml:space="preserve"> </w:t>
      </w:r>
      <w:r w:rsidRPr="00D40680">
        <w:rPr>
          <w:lang w:val="en-NZ"/>
        </w:rPr>
        <w:t xml:space="preserve">roof). </w:t>
      </w:r>
      <w:r>
        <w:rPr>
          <w:lang w:val="en-NZ"/>
        </w:rPr>
        <w:t>I</w:t>
      </w:r>
      <w:r w:rsidRPr="00D40680">
        <w:rPr>
          <w:lang w:val="en-NZ"/>
        </w:rPr>
        <w:t>n the absence of any applicable requirements</w:t>
      </w:r>
      <w:r>
        <w:rPr>
          <w:lang w:val="en-NZ"/>
        </w:rPr>
        <w:t xml:space="preserve"> in </w:t>
      </w:r>
      <w:r w:rsidRPr="00D40680">
        <w:rPr>
          <w:i/>
          <w:lang w:val="en-NZ"/>
        </w:rPr>
        <w:t>Council’s DCP 2015</w:t>
      </w:r>
      <w:r>
        <w:rPr>
          <w:lang w:val="en-NZ"/>
        </w:rPr>
        <w:t>,</w:t>
      </w:r>
      <w:r w:rsidRPr="00D40680">
        <w:rPr>
          <w:lang w:val="en-NZ"/>
        </w:rPr>
        <w:t xml:space="preserve"> objectives </w:t>
      </w:r>
      <w:r>
        <w:rPr>
          <w:lang w:val="en-NZ"/>
        </w:rPr>
        <w:t>r</w:t>
      </w:r>
      <w:r w:rsidRPr="00D40680">
        <w:rPr>
          <w:lang w:val="en-NZ"/>
        </w:rPr>
        <w:t xml:space="preserve">ecommended ambient noise levels and reverberation times for internal spaces </w:t>
      </w:r>
      <w:proofErr w:type="gramStart"/>
      <w:r w:rsidRPr="00D40680">
        <w:rPr>
          <w:lang w:val="en-NZ"/>
        </w:rPr>
        <w:t>are</w:t>
      </w:r>
      <w:r>
        <w:rPr>
          <w:lang w:val="en-NZ"/>
        </w:rPr>
        <w:t xml:space="preserve"> </w:t>
      </w:r>
      <w:r w:rsidRPr="00D40680">
        <w:rPr>
          <w:lang w:val="en-NZ"/>
        </w:rPr>
        <w:t>given</w:t>
      </w:r>
      <w:proofErr w:type="gramEnd"/>
      <w:r w:rsidRPr="00D40680">
        <w:rPr>
          <w:lang w:val="en-NZ"/>
        </w:rPr>
        <w:t xml:space="preserve"> in </w:t>
      </w:r>
      <w:r w:rsidRPr="00D40680">
        <w:rPr>
          <w:i/>
          <w:lang w:val="en-NZ"/>
        </w:rPr>
        <w:t>Table 1 of Australian / New Zealand Standard 2107:2016 “Acoustics - Recommended design sound levels and reverberatio</w:t>
      </w:r>
      <w:r>
        <w:rPr>
          <w:i/>
          <w:lang w:val="en-NZ"/>
        </w:rPr>
        <w:t>n times for building interiors”</w:t>
      </w:r>
      <w:r w:rsidR="003372B0">
        <w:rPr>
          <w:i/>
          <w:lang w:val="en-NZ"/>
        </w:rPr>
        <w:t xml:space="preserve">. </w:t>
      </w:r>
      <w:r w:rsidR="003372B0" w:rsidRPr="003372B0">
        <w:rPr>
          <w:lang w:val="en-NZ"/>
        </w:rPr>
        <w:t>I</w:t>
      </w:r>
      <w:r w:rsidRPr="003372B0">
        <w:rPr>
          <w:lang w:val="en-NZ"/>
        </w:rPr>
        <w:t>t</w:t>
      </w:r>
      <w:r w:rsidRPr="006729EC">
        <w:rPr>
          <w:lang w:val="en-NZ"/>
        </w:rPr>
        <w:t xml:space="preserve"> </w:t>
      </w:r>
      <w:r w:rsidRPr="006729EC">
        <w:rPr>
          <w:lang w:val="en-NZ"/>
        </w:rPr>
        <w:t>recommends a range with lower and upper levels (rather than “satisfactory” and “maximum” internal noise</w:t>
      </w:r>
      <w:r>
        <w:rPr>
          <w:lang w:val="en-NZ"/>
        </w:rPr>
        <w:t xml:space="preserve"> </w:t>
      </w:r>
      <w:r w:rsidRPr="006729EC">
        <w:rPr>
          <w:lang w:val="en-NZ"/>
        </w:rPr>
        <w:t>levels) for building interiors based on room designation and location of the development relative to external noise</w:t>
      </w:r>
      <w:r>
        <w:rPr>
          <w:lang w:val="en-NZ"/>
        </w:rPr>
        <w:t xml:space="preserve"> </w:t>
      </w:r>
      <w:r w:rsidRPr="006729EC">
        <w:rPr>
          <w:lang w:val="en-NZ"/>
        </w:rPr>
        <w:t>sources.</w:t>
      </w:r>
      <w:r>
        <w:rPr>
          <w:lang w:val="en-NZ"/>
        </w:rPr>
        <w:t xml:space="preserve"> Refer to Table 3 of the Report.</w:t>
      </w:r>
    </w:p>
    <w:p w:rsidR="006729EC" w:rsidRDefault="006729EC" w:rsidP="006729EC">
      <w:pPr>
        <w:rPr>
          <w:i/>
          <w:lang w:val="en-NZ"/>
        </w:rPr>
      </w:pPr>
    </w:p>
    <w:p w:rsidR="006729EC" w:rsidRDefault="006729EC" w:rsidP="006729EC">
      <w:pPr>
        <w:rPr>
          <w:lang w:val="en-NZ"/>
        </w:rPr>
      </w:pPr>
      <w:r>
        <w:rPr>
          <w:lang w:val="en-NZ"/>
        </w:rPr>
        <w:t xml:space="preserve">Section 4 of the Report has </w:t>
      </w:r>
      <w:r w:rsidRPr="00174A7B">
        <w:rPr>
          <w:lang w:val="en-NZ"/>
        </w:rPr>
        <w:t>recommended acoustic treatments to ensure the recommended internal noise levels</w:t>
      </w:r>
      <w:r>
        <w:rPr>
          <w:lang w:val="en-NZ"/>
        </w:rPr>
        <w:t xml:space="preserve"> </w:t>
      </w:r>
      <w:proofErr w:type="gramStart"/>
      <w:r>
        <w:rPr>
          <w:lang w:val="en-NZ"/>
        </w:rPr>
        <w:t>are achieved</w:t>
      </w:r>
      <w:proofErr w:type="gramEnd"/>
      <w:r>
        <w:rPr>
          <w:lang w:val="en-NZ"/>
        </w:rPr>
        <w:t xml:space="preserve">. </w:t>
      </w:r>
      <w:r w:rsidRPr="00174A7B">
        <w:rPr>
          <w:lang w:val="en-NZ"/>
        </w:rPr>
        <w:t>The recommended acoustic constructions to the buildings external façade glass elements</w:t>
      </w:r>
      <w:r>
        <w:rPr>
          <w:lang w:val="en-NZ"/>
        </w:rPr>
        <w:t xml:space="preserve">, building elements, external roof &amp; ceiling constructions and all opening and penetration requirements </w:t>
      </w:r>
      <w:proofErr w:type="gramStart"/>
      <w:r>
        <w:rPr>
          <w:lang w:val="en-NZ"/>
        </w:rPr>
        <w:t>are detailed</w:t>
      </w:r>
      <w:proofErr w:type="gramEnd"/>
      <w:r>
        <w:rPr>
          <w:lang w:val="en-NZ"/>
        </w:rPr>
        <w:t xml:space="preserve"> in this section.</w:t>
      </w:r>
    </w:p>
    <w:p w:rsidR="003372B0" w:rsidRDefault="003372B0" w:rsidP="006729EC">
      <w:pPr>
        <w:rPr>
          <w:lang w:val="en-NZ"/>
        </w:rPr>
      </w:pPr>
    </w:p>
    <w:p w:rsidR="003372B0" w:rsidRDefault="003372B0" w:rsidP="003372B0">
      <w:pPr>
        <w:pStyle w:val="ListParagraph"/>
        <w:numPr>
          <w:ilvl w:val="0"/>
          <w:numId w:val="50"/>
        </w:numPr>
        <w:ind w:left="426" w:hanging="426"/>
        <w:rPr>
          <w:b/>
          <w:i/>
          <w:lang w:val="en-NZ"/>
        </w:rPr>
      </w:pPr>
      <w:r w:rsidRPr="00936E7F">
        <w:rPr>
          <w:b/>
          <w:i/>
          <w:lang w:val="en-NZ"/>
        </w:rPr>
        <w:t>Noise Assessment – External Noise Emissions</w:t>
      </w:r>
    </w:p>
    <w:p w:rsidR="003372B0" w:rsidRDefault="003372B0" w:rsidP="006729EC">
      <w:pPr>
        <w:rPr>
          <w:lang w:val="en-NZ"/>
        </w:rPr>
      </w:pPr>
    </w:p>
    <w:p w:rsidR="003372B0" w:rsidRPr="00A61422" w:rsidRDefault="003372B0" w:rsidP="003372B0">
      <w:pPr>
        <w:rPr>
          <w:i/>
          <w:lang w:val="en-NZ"/>
        </w:rPr>
      </w:pPr>
      <w:r w:rsidRPr="00936E7F">
        <w:rPr>
          <w:lang w:val="en-NZ"/>
        </w:rPr>
        <w:t>Environmental Health notes that the Report</w:t>
      </w:r>
      <w:r>
        <w:rPr>
          <w:lang w:val="en-NZ"/>
        </w:rPr>
        <w:t xml:space="preserve"> has correctly referred to the </w:t>
      </w:r>
      <w:r w:rsidRPr="00A61422">
        <w:rPr>
          <w:lang w:val="en-NZ"/>
        </w:rPr>
        <w:t>relevant noise level criteria for noise emissions generated on the site once</w:t>
      </w:r>
      <w:r>
        <w:rPr>
          <w:lang w:val="en-NZ"/>
        </w:rPr>
        <w:t xml:space="preserve"> </w:t>
      </w:r>
      <w:r w:rsidRPr="00A61422">
        <w:rPr>
          <w:lang w:val="en-NZ"/>
        </w:rPr>
        <w:t>completed</w:t>
      </w:r>
      <w:r>
        <w:rPr>
          <w:lang w:val="en-NZ"/>
        </w:rPr>
        <w:t xml:space="preserve">. In particular, </w:t>
      </w:r>
      <w:r w:rsidRPr="00A61422">
        <w:rPr>
          <w:i/>
          <w:lang w:val="en-NZ"/>
        </w:rPr>
        <w:t>Section B3.10 7 &amp; 9</w:t>
      </w:r>
    </w:p>
    <w:p w:rsidR="003372B0" w:rsidRDefault="003372B0" w:rsidP="003372B0">
      <w:pPr>
        <w:rPr>
          <w:i/>
          <w:lang w:val="en-NZ"/>
        </w:rPr>
      </w:pPr>
      <w:r w:rsidRPr="00A61422">
        <w:rPr>
          <w:i/>
          <w:lang w:val="en-NZ"/>
        </w:rPr>
        <w:t xml:space="preserve">Site Facilities from the </w:t>
      </w:r>
      <w:proofErr w:type="spellStart"/>
      <w:r w:rsidRPr="00A61422">
        <w:rPr>
          <w:i/>
          <w:lang w:val="en-NZ"/>
        </w:rPr>
        <w:t>Woollahra</w:t>
      </w:r>
      <w:proofErr w:type="spellEnd"/>
      <w:r w:rsidRPr="00A61422">
        <w:rPr>
          <w:i/>
          <w:lang w:val="en-NZ"/>
        </w:rPr>
        <w:t xml:space="preserve"> DCP 2015</w:t>
      </w:r>
      <w:r w:rsidRPr="00A61422">
        <w:rPr>
          <w:lang w:val="en-NZ"/>
        </w:rPr>
        <w:t xml:space="preserve"> lists suitable criteria for the assessment of noise</w:t>
      </w:r>
      <w:r>
        <w:rPr>
          <w:lang w:val="en-NZ"/>
        </w:rPr>
        <w:t xml:space="preserve"> </w:t>
      </w:r>
      <w:r w:rsidRPr="00A61422">
        <w:rPr>
          <w:lang w:val="en-NZ"/>
        </w:rPr>
        <w:t>emissions from mechanical plant</w:t>
      </w:r>
      <w:r>
        <w:rPr>
          <w:lang w:val="en-NZ"/>
        </w:rPr>
        <w:t xml:space="preserve"> services. </w:t>
      </w:r>
      <w:r w:rsidRPr="00A61422">
        <w:rPr>
          <w:i/>
          <w:lang w:val="en-NZ"/>
        </w:rPr>
        <w:t>(Note: Noise emissions from mechanical plant equipment must not exceed the background noise levels when measured at the boundary of the development site).</w:t>
      </w:r>
    </w:p>
    <w:p w:rsidR="003372B0" w:rsidRDefault="003372B0" w:rsidP="003372B0">
      <w:pPr>
        <w:rPr>
          <w:i/>
          <w:lang w:val="en-NZ"/>
        </w:rPr>
      </w:pPr>
    </w:p>
    <w:p w:rsidR="003372B0" w:rsidRDefault="003372B0" w:rsidP="003372B0">
      <w:pPr>
        <w:rPr>
          <w:lang w:val="en-NZ"/>
        </w:rPr>
      </w:pPr>
      <w:r>
        <w:rPr>
          <w:lang w:val="en-NZ"/>
        </w:rPr>
        <w:t xml:space="preserve">Environmental Health also notes that the Report has referenced </w:t>
      </w:r>
      <w:r w:rsidRPr="00A61422">
        <w:rPr>
          <w:i/>
          <w:lang w:val="en-NZ"/>
        </w:rPr>
        <w:t xml:space="preserve">Noise Policy for Industry (NSW </w:t>
      </w:r>
      <w:proofErr w:type="spellStart"/>
      <w:r w:rsidRPr="00A61422">
        <w:rPr>
          <w:i/>
          <w:lang w:val="en-NZ"/>
        </w:rPr>
        <w:t>NfPI</w:t>
      </w:r>
      <w:proofErr w:type="spellEnd"/>
      <w:r w:rsidRPr="00A61422">
        <w:rPr>
          <w:i/>
          <w:lang w:val="en-NZ"/>
        </w:rPr>
        <w:t>)</w:t>
      </w:r>
      <w:r w:rsidRPr="00A61422">
        <w:rPr>
          <w:lang w:val="en-NZ"/>
        </w:rPr>
        <w:t xml:space="preserve"> which provides a</w:t>
      </w:r>
      <w:r>
        <w:rPr>
          <w:lang w:val="en-NZ"/>
        </w:rPr>
        <w:t xml:space="preserve"> </w:t>
      </w:r>
      <w:r w:rsidRPr="00A61422">
        <w:rPr>
          <w:lang w:val="en-NZ"/>
        </w:rPr>
        <w:t>framework and process for determining external noise criteria for the assessment of noise emission from industrial</w:t>
      </w:r>
      <w:r>
        <w:rPr>
          <w:lang w:val="en-NZ"/>
        </w:rPr>
        <w:t xml:space="preserve"> </w:t>
      </w:r>
      <w:r w:rsidRPr="00A61422">
        <w:rPr>
          <w:lang w:val="en-NZ"/>
        </w:rPr>
        <w:t xml:space="preserve">developments. The NSW </w:t>
      </w:r>
      <w:proofErr w:type="spellStart"/>
      <w:r w:rsidRPr="00A61422">
        <w:rPr>
          <w:lang w:val="en-NZ"/>
        </w:rPr>
        <w:t>NfPI</w:t>
      </w:r>
      <w:proofErr w:type="spellEnd"/>
      <w:r w:rsidRPr="00A61422">
        <w:rPr>
          <w:lang w:val="en-NZ"/>
        </w:rPr>
        <w:t xml:space="preserve"> criteria for industrial noise sources have two components:</w:t>
      </w:r>
    </w:p>
    <w:p w:rsidR="003372B0" w:rsidRPr="00A61422" w:rsidRDefault="003372B0" w:rsidP="003372B0">
      <w:pPr>
        <w:rPr>
          <w:lang w:val="en-NZ"/>
        </w:rPr>
      </w:pPr>
    </w:p>
    <w:p w:rsidR="003372B0" w:rsidRDefault="003372B0" w:rsidP="003372B0">
      <w:pPr>
        <w:pStyle w:val="ListParagraph"/>
        <w:numPr>
          <w:ilvl w:val="0"/>
          <w:numId w:val="51"/>
        </w:numPr>
        <w:ind w:left="426" w:hanging="426"/>
        <w:rPr>
          <w:lang w:val="en-NZ"/>
        </w:rPr>
      </w:pPr>
      <w:r w:rsidRPr="00A61422">
        <w:rPr>
          <w:lang w:val="en-NZ"/>
        </w:rPr>
        <w:t>Controlling the intrusive noise impacts for residents and other sensitive receivers in the short term; and</w:t>
      </w:r>
    </w:p>
    <w:p w:rsidR="003372B0" w:rsidRPr="009B3319" w:rsidRDefault="003372B0" w:rsidP="003372B0">
      <w:pPr>
        <w:pStyle w:val="ListParagraph"/>
        <w:numPr>
          <w:ilvl w:val="0"/>
          <w:numId w:val="51"/>
        </w:numPr>
        <w:ind w:left="426" w:hanging="426"/>
        <w:rPr>
          <w:i/>
          <w:lang w:val="en-NZ"/>
        </w:rPr>
      </w:pPr>
      <w:r w:rsidRPr="00A61422">
        <w:rPr>
          <w:lang w:val="en-NZ"/>
        </w:rPr>
        <w:t>Maintaining noise level amenity of particular land uses for residents and sensitive receivers in other land uses.</w:t>
      </w:r>
    </w:p>
    <w:p w:rsidR="003372B0" w:rsidRDefault="003372B0" w:rsidP="003372B0">
      <w:pPr>
        <w:rPr>
          <w:i/>
          <w:lang w:val="en-NZ"/>
        </w:rPr>
      </w:pPr>
    </w:p>
    <w:p w:rsidR="003372B0" w:rsidRDefault="003372B0" w:rsidP="003372B0">
      <w:pPr>
        <w:rPr>
          <w:i/>
          <w:lang w:val="en-NZ"/>
        </w:rPr>
      </w:pPr>
      <w:r>
        <w:rPr>
          <w:lang w:val="en-NZ"/>
        </w:rPr>
        <w:t>For Intrusive noise, t</w:t>
      </w:r>
      <w:r w:rsidRPr="009B3319">
        <w:rPr>
          <w:lang w:val="en-NZ"/>
        </w:rPr>
        <w:t xml:space="preserve">he NSW </w:t>
      </w:r>
      <w:proofErr w:type="spellStart"/>
      <w:r w:rsidRPr="009B3319">
        <w:rPr>
          <w:lang w:val="en-NZ"/>
        </w:rPr>
        <w:t>NfPI</w:t>
      </w:r>
      <w:proofErr w:type="spellEnd"/>
      <w:r w:rsidRPr="009B3319">
        <w:rPr>
          <w:lang w:val="en-NZ"/>
        </w:rPr>
        <w:t xml:space="preserve"> states</w:t>
      </w:r>
      <w:r>
        <w:rPr>
          <w:lang w:val="en-NZ"/>
        </w:rPr>
        <w:t>,</w:t>
      </w:r>
      <w:r w:rsidRPr="009B3319">
        <w:rPr>
          <w:lang w:val="en-NZ"/>
        </w:rPr>
        <w:t xml:space="preserve"> </w:t>
      </w:r>
      <w:r w:rsidRPr="009B3319">
        <w:rPr>
          <w:i/>
          <w:lang w:val="en-NZ"/>
        </w:rPr>
        <w:t>“that the noise from any single source should not intrude greatly above the prevailing background noise level. Industrial noises are generally considered acceptable if the equivalent continuous (energy- average) A-weighted level of noise from the source (</w:t>
      </w:r>
      <w:proofErr w:type="spellStart"/>
      <w:r w:rsidRPr="009B3319">
        <w:rPr>
          <w:i/>
          <w:lang w:val="en-NZ"/>
        </w:rPr>
        <w:t>LAeq</w:t>
      </w:r>
      <w:proofErr w:type="spellEnd"/>
      <w:r w:rsidRPr="009B3319">
        <w:rPr>
          <w:i/>
          <w:lang w:val="en-NZ"/>
        </w:rPr>
        <w:t>), measured over a 15-minute period, does not exceed the background noise level measured in the absence of the source by more than 5 dB(A)”.</w:t>
      </w:r>
      <w:r>
        <w:rPr>
          <w:i/>
          <w:lang w:val="en-NZ"/>
        </w:rPr>
        <w:t xml:space="preserve"> </w:t>
      </w:r>
      <w:r>
        <w:rPr>
          <w:lang w:val="en-NZ"/>
        </w:rPr>
        <w:t xml:space="preserve">This noise emission criteria is less stringent than </w:t>
      </w:r>
      <w:proofErr w:type="spellStart"/>
      <w:r w:rsidRPr="009B3319">
        <w:rPr>
          <w:i/>
          <w:lang w:val="en-NZ"/>
        </w:rPr>
        <w:t>Woollahra</w:t>
      </w:r>
      <w:proofErr w:type="spellEnd"/>
      <w:r w:rsidRPr="009B3319">
        <w:rPr>
          <w:i/>
          <w:lang w:val="en-NZ"/>
        </w:rPr>
        <w:t xml:space="preserve"> Council’s DCP 2015</w:t>
      </w:r>
      <w:r>
        <w:rPr>
          <w:lang w:val="en-NZ"/>
        </w:rPr>
        <w:t xml:space="preserve"> – “</w:t>
      </w:r>
      <w:r w:rsidRPr="00A61422">
        <w:rPr>
          <w:i/>
          <w:lang w:val="en-NZ"/>
        </w:rPr>
        <w:t>Noise emissions from mechanical plant equipment must not exceed the background noise levels when measured at the boundary of the development site</w:t>
      </w:r>
      <w:r>
        <w:rPr>
          <w:i/>
          <w:lang w:val="en-NZ"/>
        </w:rPr>
        <w:t>”</w:t>
      </w:r>
      <w:r w:rsidRPr="00A61422">
        <w:rPr>
          <w:i/>
          <w:lang w:val="en-NZ"/>
        </w:rPr>
        <w:t>.</w:t>
      </w:r>
    </w:p>
    <w:p w:rsidR="003372B0" w:rsidRDefault="003372B0" w:rsidP="006729EC">
      <w:pPr>
        <w:rPr>
          <w:lang w:val="en-NZ"/>
        </w:rPr>
      </w:pPr>
    </w:p>
    <w:p w:rsidR="003372B0" w:rsidRDefault="003372B0" w:rsidP="003372B0">
      <w:pPr>
        <w:rPr>
          <w:lang w:val="en-NZ"/>
        </w:rPr>
      </w:pPr>
      <w:r>
        <w:rPr>
          <w:lang w:val="en-NZ"/>
        </w:rPr>
        <w:t xml:space="preserve">Table 6 of the Report below shows the measured external noise emission levels for the WDCP 2015 (Rating Background Levels), and </w:t>
      </w:r>
      <w:r w:rsidRPr="009B3319">
        <w:rPr>
          <w:lang w:val="en-NZ"/>
        </w:rPr>
        <w:t xml:space="preserve">NSW </w:t>
      </w:r>
      <w:proofErr w:type="spellStart"/>
      <w:r w:rsidRPr="009B3319">
        <w:rPr>
          <w:lang w:val="en-NZ"/>
        </w:rPr>
        <w:t>NfPI</w:t>
      </w:r>
      <w:proofErr w:type="spellEnd"/>
      <w:r>
        <w:rPr>
          <w:lang w:val="en-NZ"/>
        </w:rPr>
        <w:t xml:space="preserve"> (Intrusive &amp; Amenity).</w:t>
      </w:r>
    </w:p>
    <w:p w:rsidR="003372B0" w:rsidRDefault="003372B0" w:rsidP="006729EC">
      <w:pPr>
        <w:rPr>
          <w:lang w:val="en-NZ"/>
        </w:rPr>
      </w:pPr>
    </w:p>
    <w:p w:rsidR="003372B0" w:rsidRDefault="003372B0" w:rsidP="006729EC">
      <w:pPr>
        <w:rPr>
          <w:lang w:val="en-NZ"/>
        </w:rPr>
      </w:pPr>
      <w:r>
        <w:rPr>
          <w:noProof/>
          <w:lang w:eastAsia="en-AU"/>
        </w:rPr>
        <w:drawing>
          <wp:inline distT="0" distB="0" distL="0" distR="0" wp14:anchorId="246ED151" wp14:editId="2E2C15CA">
            <wp:extent cx="6120130" cy="26390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2639060"/>
                    </a:xfrm>
                    <a:prstGeom prst="rect">
                      <a:avLst/>
                    </a:prstGeom>
                  </pic:spPr>
                </pic:pic>
              </a:graphicData>
            </a:graphic>
          </wp:inline>
        </w:drawing>
      </w:r>
    </w:p>
    <w:p w:rsidR="000D2182" w:rsidRDefault="000D2182" w:rsidP="000D2182">
      <w:pPr>
        <w:rPr>
          <w:lang w:val="en-NZ"/>
        </w:rPr>
      </w:pPr>
      <w:r>
        <w:rPr>
          <w:lang w:val="en-NZ"/>
        </w:rPr>
        <w:lastRenderedPageBreak/>
        <w:t xml:space="preserve">The Report has correctly adopted the </w:t>
      </w:r>
      <w:r w:rsidRPr="00782B0C">
        <w:rPr>
          <w:b/>
          <w:lang w:val="en-NZ"/>
        </w:rPr>
        <w:t>more stringent Project Trigger Noise Levels</w:t>
      </w:r>
      <w:r>
        <w:rPr>
          <w:lang w:val="en-NZ"/>
        </w:rPr>
        <w:t xml:space="preserve">, being the measured Rating Background Levels for the </w:t>
      </w:r>
      <w:proofErr w:type="gramStart"/>
      <w:r>
        <w:rPr>
          <w:lang w:val="en-NZ"/>
        </w:rPr>
        <w:t>Day-time</w:t>
      </w:r>
      <w:proofErr w:type="gramEnd"/>
      <w:r>
        <w:rPr>
          <w:lang w:val="en-NZ"/>
        </w:rPr>
        <w:t>, Evening &amp; Night-time periods, as presented in Table 7 of the Report.</w:t>
      </w:r>
    </w:p>
    <w:p w:rsidR="006729EC" w:rsidRDefault="006729EC" w:rsidP="00096160">
      <w:pPr>
        <w:rPr>
          <w:lang w:val="en-NZ"/>
        </w:rPr>
      </w:pPr>
    </w:p>
    <w:p w:rsidR="000D2182" w:rsidRDefault="000D2182" w:rsidP="00096160">
      <w:pPr>
        <w:rPr>
          <w:lang w:val="en-NZ"/>
        </w:rPr>
      </w:pPr>
      <w:r>
        <w:rPr>
          <w:noProof/>
          <w:lang w:eastAsia="en-AU"/>
        </w:rPr>
        <w:drawing>
          <wp:inline distT="0" distB="0" distL="0" distR="0" wp14:anchorId="76BF8F76" wp14:editId="62A030DF">
            <wp:extent cx="6120130" cy="15030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1503045"/>
                    </a:xfrm>
                    <a:prstGeom prst="rect">
                      <a:avLst/>
                    </a:prstGeom>
                  </pic:spPr>
                </pic:pic>
              </a:graphicData>
            </a:graphic>
          </wp:inline>
        </w:drawing>
      </w:r>
    </w:p>
    <w:p w:rsidR="00131E8E" w:rsidRDefault="00131E8E" w:rsidP="00096160">
      <w:pPr>
        <w:rPr>
          <w:szCs w:val="24"/>
        </w:rPr>
      </w:pPr>
    </w:p>
    <w:p w:rsidR="000D2182" w:rsidRPr="0038325C" w:rsidRDefault="000D2182" w:rsidP="000D2182">
      <w:pPr>
        <w:rPr>
          <w:b/>
          <w:i/>
          <w:lang w:val="en-NZ"/>
        </w:rPr>
      </w:pPr>
      <w:r w:rsidRPr="0038325C">
        <w:rPr>
          <w:b/>
          <w:i/>
          <w:lang w:val="en-NZ"/>
        </w:rPr>
        <w:t>Mechanical Plant Services</w:t>
      </w:r>
    </w:p>
    <w:p w:rsidR="000D2182" w:rsidRDefault="000D2182" w:rsidP="000D2182">
      <w:pPr>
        <w:rPr>
          <w:lang w:val="en-NZ"/>
        </w:rPr>
      </w:pPr>
    </w:p>
    <w:p w:rsidR="000D2182" w:rsidRDefault="000D2182" w:rsidP="000D2182">
      <w:pPr>
        <w:rPr>
          <w:lang w:val="en-NZ"/>
        </w:rPr>
      </w:pPr>
      <w:r>
        <w:rPr>
          <w:lang w:val="en-NZ"/>
        </w:rPr>
        <w:t>For mechanical services equipment, d</w:t>
      </w:r>
      <w:r w:rsidRPr="0038325C">
        <w:rPr>
          <w:lang w:val="en-NZ"/>
        </w:rPr>
        <w:t xml:space="preserve">etailed selections of the proposed mechanical plant and equipment to </w:t>
      </w:r>
      <w:proofErr w:type="gramStart"/>
      <w:r w:rsidRPr="0038325C">
        <w:rPr>
          <w:lang w:val="en-NZ"/>
        </w:rPr>
        <w:t>be used</w:t>
      </w:r>
      <w:proofErr w:type="gramEnd"/>
      <w:r w:rsidRPr="0038325C">
        <w:rPr>
          <w:lang w:val="en-NZ"/>
        </w:rPr>
        <w:t xml:space="preserve"> on the site, and the exact location</w:t>
      </w:r>
      <w:r>
        <w:rPr>
          <w:lang w:val="en-NZ"/>
        </w:rPr>
        <w:t xml:space="preserve"> </w:t>
      </w:r>
      <w:r w:rsidRPr="0038325C">
        <w:rPr>
          <w:lang w:val="en-NZ"/>
        </w:rPr>
        <w:t>of key plant items, are not available</w:t>
      </w:r>
      <w:r>
        <w:rPr>
          <w:lang w:val="en-NZ"/>
        </w:rPr>
        <w:t>. Environmental Health recommends that a</w:t>
      </w:r>
      <w:r w:rsidRPr="0038325C">
        <w:rPr>
          <w:lang w:val="en-NZ"/>
        </w:rPr>
        <w:t xml:space="preserve">ll future plant and equipment to </w:t>
      </w:r>
      <w:proofErr w:type="gramStart"/>
      <w:r w:rsidRPr="0038325C">
        <w:rPr>
          <w:lang w:val="en-NZ"/>
        </w:rPr>
        <w:t>be acoustically treated</w:t>
      </w:r>
      <w:proofErr w:type="gramEnd"/>
      <w:r w:rsidRPr="0038325C">
        <w:rPr>
          <w:lang w:val="en-NZ"/>
        </w:rPr>
        <w:t xml:space="preserve"> to</w:t>
      </w:r>
      <w:r>
        <w:rPr>
          <w:lang w:val="en-NZ"/>
        </w:rPr>
        <w:t xml:space="preserve"> </w:t>
      </w:r>
      <w:r w:rsidRPr="0038325C">
        <w:rPr>
          <w:lang w:val="en-NZ"/>
        </w:rPr>
        <w:t>ensure the noise levels at all surrounding receivers comply with noise emission criteria detailed</w:t>
      </w:r>
      <w:r>
        <w:rPr>
          <w:lang w:val="en-NZ"/>
        </w:rPr>
        <w:t xml:space="preserve"> in Table 7 of the Report.</w:t>
      </w:r>
    </w:p>
    <w:p w:rsidR="000D2182" w:rsidRDefault="000D2182" w:rsidP="00096160">
      <w:pPr>
        <w:rPr>
          <w:szCs w:val="24"/>
        </w:rPr>
      </w:pPr>
    </w:p>
    <w:p w:rsidR="000D2182" w:rsidRPr="000D2182" w:rsidRDefault="000D2182" w:rsidP="00096160">
      <w:pPr>
        <w:rPr>
          <w:b/>
          <w:i/>
          <w:szCs w:val="24"/>
        </w:rPr>
      </w:pPr>
      <w:r w:rsidRPr="000D2182">
        <w:rPr>
          <w:b/>
          <w:i/>
          <w:szCs w:val="24"/>
        </w:rPr>
        <w:t>Car Lift &amp; Access Door</w:t>
      </w:r>
    </w:p>
    <w:p w:rsidR="00096160" w:rsidRDefault="00096160" w:rsidP="00096160">
      <w:pPr>
        <w:rPr>
          <w:szCs w:val="24"/>
        </w:rPr>
      </w:pPr>
    </w:p>
    <w:p w:rsidR="000D2182" w:rsidRDefault="000D2182" w:rsidP="000D2182">
      <w:pPr>
        <w:rPr>
          <w:szCs w:val="24"/>
        </w:rPr>
      </w:pPr>
      <w:r w:rsidRPr="000D2182">
        <w:rPr>
          <w:szCs w:val="24"/>
        </w:rPr>
        <w:t xml:space="preserve">An assessment of noise generated </w:t>
      </w:r>
      <w:r>
        <w:rPr>
          <w:szCs w:val="24"/>
        </w:rPr>
        <w:t>from</w:t>
      </w:r>
      <w:r w:rsidRPr="000D2182">
        <w:rPr>
          <w:szCs w:val="24"/>
        </w:rPr>
        <w:t xml:space="preserve"> the proposed car lift and access door on the site has been undertaken</w:t>
      </w:r>
      <w:r>
        <w:rPr>
          <w:szCs w:val="24"/>
        </w:rPr>
        <w:t xml:space="preserve">. </w:t>
      </w:r>
    </w:p>
    <w:p w:rsidR="000D2182" w:rsidRPr="000D2182" w:rsidRDefault="000D2182" w:rsidP="000D2182">
      <w:pPr>
        <w:rPr>
          <w:szCs w:val="24"/>
        </w:rPr>
      </w:pPr>
    </w:p>
    <w:p w:rsidR="000D2182" w:rsidRPr="000D2182" w:rsidRDefault="000D2182" w:rsidP="000D2182">
      <w:pPr>
        <w:rPr>
          <w:szCs w:val="24"/>
        </w:rPr>
      </w:pPr>
      <w:r w:rsidRPr="000D2182">
        <w:rPr>
          <w:szCs w:val="24"/>
        </w:rPr>
        <w:t>1. Car lift – The proposed car lift is located within the building structure of the proposed building. Based on</w:t>
      </w:r>
      <w:r w:rsidR="00496E02">
        <w:rPr>
          <w:szCs w:val="24"/>
        </w:rPr>
        <w:t xml:space="preserve"> </w:t>
      </w:r>
      <w:r w:rsidRPr="000D2182">
        <w:rPr>
          <w:szCs w:val="24"/>
        </w:rPr>
        <w:t xml:space="preserve">the location of the car lift the following operational noise levels </w:t>
      </w:r>
      <w:proofErr w:type="gramStart"/>
      <w:r w:rsidRPr="000D2182">
        <w:rPr>
          <w:szCs w:val="24"/>
        </w:rPr>
        <w:t>are expected</w:t>
      </w:r>
      <w:proofErr w:type="gramEnd"/>
      <w:r w:rsidRPr="000D2182">
        <w:rPr>
          <w:szCs w:val="24"/>
        </w:rPr>
        <w:t>:</w:t>
      </w:r>
    </w:p>
    <w:p w:rsidR="00496E02" w:rsidRDefault="00496E02" w:rsidP="000D2182">
      <w:pPr>
        <w:rPr>
          <w:szCs w:val="24"/>
        </w:rPr>
      </w:pPr>
    </w:p>
    <w:p w:rsidR="000D2182" w:rsidRPr="000D2182" w:rsidRDefault="000D2182" w:rsidP="000D2182">
      <w:pPr>
        <w:rPr>
          <w:szCs w:val="24"/>
        </w:rPr>
      </w:pPr>
      <w:r w:rsidRPr="000D2182">
        <w:rPr>
          <w:szCs w:val="24"/>
        </w:rPr>
        <w:t xml:space="preserve">a. Car lift motor – Noise level of up to 95 </w:t>
      </w:r>
      <w:proofErr w:type="gramStart"/>
      <w:r w:rsidRPr="000D2182">
        <w:rPr>
          <w:szCs w:val="24"/>
        </w:rPr>
        <w:t>dB(</w:t>
      </w:r>
      <w:proofErr w:type="gramEnd"/>
      <w:r w:rsidRPr="000D2182">
        <w:rPr>
          <w:szCs w:val="24"/>
        </w:rPr>
        <w:t>A) SWL. Motor located within the building structure</w:t>
      </w:r>
    </w:p>
    <w:p w:rsidR="000D2182" w:rsidRPr="000D2182" w:rsidRDefault="000D2182" w:rsidP="000D2182">
      <w:pPr>
        <w:rPr>
          <w:szCs w:val="24"/>
        </w:rPr>
      </w:pPr>
      <w:proofErr w:type="gramStart"/>
      <w:r w:rsidRPr="000D2182">
        <w:rPr>
          <w:szCs w:val="24"/>
        </w:rPr>
        <w:t>including</w:t>
      </w:r>
      <w:proofErr w:type="gramEnd"/>
      <w:r w:rsidRPr="000D2182">
        <w:rPr>
          <w:szCs w:val="24"/>
        </w:rPr>
        <w:t xml:space="preserve"> the building structure and associated with each car stacker.</w:t>
      </w:r>
    </w:p>
    <w:p w:rsidR="000D2182" w:rsidRPr="000D2182" w:rsidRDefault="000D2182" w:rsidP="000D2182">
      <w:pPr>
        <w:rPr>
          <w:szCs w:val="24"/>
        </w:rPr>
      </w:pPr>
      <w:r w:rsidRPr="000D2182">
        <w:rPr>
          <w:szCs w:val="24"/>
        </w:rPr>
        <w:t xml:space="preserve">b. Operation of the car lift – up to 85 </w:t>
      </w:r>
      <w:proofErr w:type="gramStart"/>
      <w:r w:rsidRPr="000D2182">
        <w:rPr>
          <w:szCs w:val="24"/>
        </w:rPr>
        <w:t>dB(</w:t>
      </w:r>
      <w:proofErr w:type="gramEnd"/>
      <w:r w:rsidRPr="000D2182">
        <w:rPr>
          <w:szCs w:val="24"/>
        </w:rPr>
        <w:t>A) SPL including movement of the lift and the movement</w:t>
      </w:r>
    </w:p>
    <w:p w:rsidR="00496E02" w:rsidRDefault="000D2182" w:rsidP="000D2182">
      <w:pPr>
        <w:rPr>
          <w:szCs w:val="24"/>
        </w:rPr>
      </w:pPr>
      <w:proofErr w:type="gramStart"/>
      <w:r w:rsidRPr="000D2182">
        <w:rPr>
          <w:szCs w:val="24"/>
        </w:rPr>
        <w:t>of</w:t>
      </w:r>
      <w:proofErr w:type="gramEnd"/>
      <w:r w:rsidRPr="000D2182">
        <w:rPr>
          <w:szCs w:val="24"/>
        </w:rPr>
        <w:t xml:space="preserve"> cars on and off the lift</w:t>
      </w:r>
      <w:r w:rsidR="00496E02">
        <w:rPr>
          <w:szCs w:val="24"/>
        </w:rPr>
        <w:t>.</w:t>
      </w:r>
    </w:p>
    <w:p w:rsidR="00496E02" w:rsidRDefault="00496E02" w:rsidP="000D2182">
      <w:pPr>
        <w:rPr>
          <w:szCs w:val="24"/>
        </w:rPr>
      </w:pPr>
    </w:p>
    <w:p w:rsidR="000D2182" w:rsidRDefault="000D2182" w:rsidP="000D2182">
      <w:pPr>
        <w:rPr>
          <w:szCs w:val="24"/>
        </w:rPr>
      </w:pPr>
      <w:r w:rsidRPr="000D2182">
        <w:rPr>
          <w:szCs w:val="24"/>
        </w:rPr>
        <w:t>Based on the proposed operation of the car and access door lift</w:t>
      </w:r>
      <w:r w:rsidR="00496E02">
        <w:rPr>
          <w:szCs w:val="24"/>
        </w:rPr>
        <w:t xml:space="preserve">, </w:t>
      </w:r>
      <w:r w:rsidRPr="000D2182">
        <w:rPr>
          <w:szCs w:val="24"/>
        </w:rPr>
        <w:t xml:space="preserve">acoustic treatments </w:t>
      </w:r>
      <w:proofErr w:type="gramStart"/>
      <w:r w:rsidRPr="000D2182">
        <w:rPr>
          <w:szCs w:val="24"/>
        </w:rPr>
        <w:t xml:space="preserve">are </w:t>
      </w:r>
      <w:r w:rsidR="00496E02">
        <w:rPr>
          <w:szCs w:val="24"/>
        </w:rPr>
        <w:t>detailed</w:t>
      </w:r>
      <w:proofErr w:type="gramEnd"/>
      <w:r w:rsidR="00496E02">
        <w:rPr>
          <w:szCs w:val="24"/>
        </w:rPr>
        <w:t xml:space="preserve"> in section 6.2 of the Report </w:t>
      </w:r>
      <w:r w:rsidRPr="000D2182">
        <w:rPr>
          <w:szCs w:val="24"/>
        </w:rPr>
        <w:t>to ensure noise level emissions as well as future internal noise levels within dwellings of the development comply</w:t>
      </w:r>
      <w:r w:rsidR="00496E02">
        <w:rPr>
          <w:szCs w:val="24"/>
        </w:rPr>
        <w:t xml:space="preserve"> </w:t>
      </w:r>
      <w:r w:rsidRPr="000D2182">
        <w:rPr>
          <w:szCs w:val="24"/>
        </w:rPr>
        <w:t>with the relevant noise criteria</w:t>
      </w:r>
      <w:r w:rsidR="00496E02">
        <w:rPr>
          <w:szCs w:val="24"/>
        </w:rPr>
        <w:t>.</w:t>
      </w:r>
    </w:p>
    <w:p w:rsidR="00496E02" w:rsidRDefault="00496E02" w:rsidP="000D2182">
      <w:pPr>
        <w:rPr>
          <w:szCs w:val="24"/>
        </w:rPr>
      </w:pPr>
    </w:p>
    <w:p w:rsidR="00496E02" w:rsidRPr="00496E02" w:rsidRDefault="00496E02" w:rsidP="00496E02">
      <w:pPr>
        <w:rPr>
          <w:b/>
          <w:u w:val="single"/>
          <w:lang w:val="en-NZ"/>
        </w:rPr>
      </w:pPr>
      <w:r w:rsidRPr="00496E02">
        <w:rPr>
          <w:b/>
          <w:u w:val="single"/>
          <w:lang w:val="en-NZ"/>
        </w:rPr>
        <w:t>Environmental Health – Conclusion and Recommendations</w:t>
      </w:r>
    </w:p>
    <w:p w:rsidR="00496E02" w:rsidRDefault="00496E02" w:rsidP="00496E02">
      <w:pPr>
        <w:rPr>
          <w:b/>
          <w:lang w:val="en-NZ"/>
        </w:rPr>
      </w:pPr>
    </w:p>
    <w:p w:rsidR="00496E02" w:rsidRDefault="00496E02" w:rsidP="00496E02">
      <w:pPr>
        <w:rPr>
          <w:i/>
          <w:lang w:val="en-NZ"/>
        </w:rPr>
      </w:pPr>
      <w:r w:rsidRPr="004F6C8B">
        <w:rPr>
          <w:lang w:val="en-NZ"/>
        </w:rPr>
        <w:t>Environmental Health is satisfied</w:t>
      </w:r>
      <w:r>
        <w:rPr>
          <w:lang w:val="en-NZ"/>
        </w:rPr>
        <w:t xml:space="preserve"> that internal noise intrusions and external noise emissions arising from the development </w:t>
      </w:r>
      <w:proofErr w:type="gramStart"/>
      <w:r>
        <w:rPr>
          <w:lang w:val="en-NZ"/>
        </w:rPr>
        <w:t>can be controlled</w:t>
      </w:r>
      <w:proofErr w:type="gramEnd"/>
      <w:r>
        <w:rPr>
          <w:lang w:val="en-NZ"/>
        </w:rPr>
        <w:t xml:space="preserve"> through design and construction noise control measures, as detailed in the</w:t>
      </w:r>
      <w:r>
        <w:rPr>
          <w:lang w:val="en-NZ"/>
        </w:rPr>
        <w:t xml:space="preserve"> </w:t>
      </w:r>
      <w:r w:rsidRPr="00496E02">
        <w:rPr>
          <w:i/>
          <w:lang w:val="en-NZ"/>
        </w:rPr>
        <w:t xml:space="preserve">Acoustic Report: prepared by Pulse White Noise Acoustics Pty Ltd - Report No. 240536-80-84 </w:t>
      </w:r>
      <w:proofErr w:type="spellStart"/>
      <w:r w:rsidRPr="00496E02">
        <w:rPr>
          <w:i/>
          <w:lang w:val="en-NZ"/>
        </w:rPr>
        <w:t>Drumalbyn</w:t>
      </w:r>
      <w:proofErr w:type="spellEnd"/>
      <w:r w:rsidRPr="00496E02">
        <w:rPr>
          <w:i/>
          <w:lang w:val="en-NZ"/>
        </w:rPr>
        <w:t xml:space="preserve"> Rd Bellevue Hill-Noise Impact Assessment-R0 – 27 August 2024.</w:t>
      </w:r>
    </w:p>
    <w:p w:rsidR="00496E02" w:rsidRDefault="00496E02" w:rsidP="00496E02">
      <w:pPr>
        <w:rPr>
          <w:i/>
          <w:lang w:val="en-NZ"/>
        </w:rPr>
      </w:pPr>
    </w:p>
    <w:p w:rsidR="00496E02" w:rsidRPr="00354657" w:rsidRDefault="00496E02" w:rsidP="00496E02">
      <w:pPr>
        <w:rPr>
          <w:b/>
          <w:lang w:val="en-NZ"/>
        </w:rPr>
      </w:pPr>
      <w:r w:rsidRPr="00354657">
        <w:rPr>
          <w:b/>
          <w:lang w:val="en-NZ"/>
        </w:rPr>
        <w:t>Additional Information</w:t>
      </w:r>
    </w:p>
    <w:p w:rsidR="00496E02" w:rsidRDefault="00496E02" w:rsidP="00496E02">
      <w:pPr>
        <w:rPr>
          <w:lang w:val="en-NZ"/>
        </w:rPr>
      </w:pPr>
    </w:p>
    <w:p w:rsidR="00496E02" w:rsidRDefault="00496E02" w:rsidP="00496E02">
      <w:r>
        <w:t xml:space="preserve">The Application has not considered Construction Noise and Vibration impacts. The </w:t>
      </w:r>
      <w:r w:rsidRPr="00794AD7">
        <w:rPr>
          <w:i/>
        </w:rPr>
        <w:t>“Interim Construction Noise Guidelines” (published by the NSW Office of Environment and Heritage, 2009)</w:t>
      </w:r>
      <w:r>
        <w:t xml:space="preserve"> deals with the assessment of noise from construction activities and advises on best practice approaches to minimise noise impacts. The ICNG provides noise management levels for construction noise at residential and other potentially sensitive receivers. These management </w:t>
      </w:r>
      <w:r>
        <w:lastRenderedPageBreak/>
        <w:t>levels are to be calculated based on the adopted rating background level (RBL) at nearby locations, as shown in Table 3-2.</w:t>
      </w:r>
    </w:p>
    <w:p w:rsidR="00496E02" w:rsidRDefault="00496E02" w:rsidP="00496E02"/>
    <w:p w:rsidR="00496E02" w:rsidRDefault="00496E02" w:rsidP="00496E02">
      <w:r>
        <w:t>An appropriate assessment in compliance with DECCW’s Interim Construction Noise Guidelines June 2009 and DEC’s Assessing Vibration: A technical Guideline dated February 2006. Construction Noise Reports are usually appropriate at CC stage.</w:t>
      </w:r>
    </w:p>
    <w:p w:rsidR="00496E02" w:rsidRDefault="00496E02" w:rsidP="00496E02"/>
    <w:p w:rsidR="00496E02" w:rsidRPr="00FF3CCA" w:rsidRDefault="00496E02" w:rsidP="00496E02">
      <w:pPr>
        <w:spacing w:after="160" w:line="259" w:lineRule="auto"/>
        <w:rPr>
          <w:i/>
        </w:rPr>
      </w:pPr>
      <w:r>
        <w:t xml:space="preserve">At the Construction Certificate stage, a </w:t>
      </w:r>
      <w:r w:rsidRPr="00FF3CCA">
        <w:rPr>
          <w:i/>
        </w:rPr>
        <w:t>Construction Noise Management Plan (CNMP)</w:t>
      </w:r>
      <w:r>
        <w:t xml:space="preserve"> is to </w:t>
      </w:r>
      <w:proofErr w:type="gramStart"/>
      <w:r>
        <w:t>be prepared</w:t>
      </w:r>
      <w:proofErr w:type="gramEnd"/>
      <w:r>
        <w:t xml:space="preserve"> by a suitably qualified acoustic consultant. The construction noise </w:t>
      </w:r>
      <w:proofErr w:type="gramStart"/>
      <w:r>
        <w:t>will be assessed</w:t>
      </w:r>
      <w:proofErr w:type="gramEnd"/>
      <w:r>
        <w:t xml:space="preserve"> with consideration to </w:t>
      </w:r>
      <w:r w:rsidRPr="00FF3CCA">
        <w:rPr>
          <w:i/>
        </w:rPr>
        <w:t xml:space="preserve">DECCW Interim Construction Noise Guidelines (ICNG) (2009) </w:t>
      </w:r>
      <w:r w:rsidRPr="009A2818">
        <w:t>to provide</w:t>
      </w:r>
      <w:r>
        <w:t xml:space="preserve"> noise management levels for construction noise at residential and other potentially sensitive receivers</w:t>
      </w:r>
      <w:r w:rsidRPr="00FF3CCA">
        <w:rPr>
          <w:b/>
        </w:rPr>
        <w:t xml:space="preserve">. </w:t>
      </w:r>
      <w:r w:rsidRPr="009A2818">
        <w:t>The management levels are to be calculated based on the adopted rating background level (RBL) at nearby locations.</w:t>
      </w:r>
    </w:p>
    <w:p w:rsidR="00496E02" w:rsidRDefault="00496E02" w:rsidP="00496E02">
      <w:r>
        <w:t xml:space="preserve">The CNMP shall be a </w:t>
      </w:r>
      <w:proofErr w:type="gramStart"/>
      <w:r>
        <w:t>site specific</w:t>
      </w:r>
      <w:proofErr w:type="gramEnd"/>
      <w:r>
        <w:t xml:space="preserve"> plan developed to ensure that appropriate work practices are implemented during the demolition, excavation and construction to minimise noise and vibration impact. The CNMP shall include:</w:t>
      </w:r>
    </w:p>
    <w:p w:rsidR="00496E02" w:rsidRDefault="00496E02" w:rsidP="00496E02">
      <w:pPr>
        <w:ind w:left="426"/>
      </w:pPr>
    </w:p>
    <w:p w:rsidR="00496E02" w:rsidRDefault="00496E02" w:rsidP="00496E02">
      <w:pPr>
        <w:pStyle w:val="ListParagraph"/>
        <w:numPr>
          <w:ilvl w:val="0"/>
          <w:numId w:val="52"/>
        </w:numPr>
        <w:ind w:left="426" w:hanging="426"/>
      </w:pPr>
      <w:r>
        <w:t>Attended and unattended noise monitoring at locations indicative of noise sensitive receivers.</w:t>
      </w:r>
    </w:p>
    <w:p w:rsidR="00496E02" w:rsidRDefault="00496E02" w:rsidP="00496E02">
      <w:pPr>
        <w:pStyle w:val="ListParagraph"/>
        <w:numPr>
          <w:ilvl w:val="0"/>
          <w:numId w:val="52"/>
        </w:numPr>
        <w:ind w:left="426" w:hanging="426"/>
      </w:pPr>
      <w:r>
        <w:t>Site description.</w:t>
      </w:r>
    </w:p>
    <w:p w:rsidR="00496E02" w:rsidRDefault="00496E02" w:rsidP="00496E02">
      <w:pPr>
        <w:pStyle w:val="ListParagraph"/>
        <w:numPr>
          <w:ilvl w:val="0"/>
          <w:numId w:val="52"/>
        </w:numPr>
        <w:ind w:left="426" w:hanging="426"/>
      </w:pPr>
      <w:r>
        <w:t>Staging of construction.</w:t>
      </w:r>
    </w:p>
    <w:p w:rsidR="00496E02" w:rsidRDefault="00496E02" w:rsidP="00496E02">
      <w:pPr>
        <w:pStyle w:val="ListParagraph"/>
        <w:numPr>
          <w:ilvl w:val="0"/>
          <w:numId w:val="52"/>
        </w:numPr>
        <w:ind w:left="426" w:hanging="426"/>
      </w:pPr>
      <w:r>
        <w:t>Establishment of project specific airborne noise construction goals based on monitored existing noise levels.</w:t>
      </w:r>
    </w:p>
    <w:p w:rsidR="00496E02" w:rsidRDefault="00496E02" w:rsidP="00496E02">
      <w:pPr>
        <w:pStyle w:val="ListParagraph"/>
        <w:numPr>
          <w:ilvl w:val="0"/>
          <w:numId w:val="52"/>
        </w:numPr>
        <w:ind w:left="426" w:hanging="426"/>
      </w:pPr>
      <w:r>
        <w:t>Prediction of construction noise levels from proposed construction works.</w:t>
      </w:r>
    </w:p>
    <w:p w:rsidR="00496E02" w:rsidRDefault="00496E02" w:rsidP="00496E02">
      <w:pPr>
        <w:pStyle w:val="ListParagraph"/>
        <w:numPr>
          <w:ilvl w:val="0"/>
          <w:numId w:val="52"/>
        </w:numPr>
        <w:ind w:left="426" w:hanging="426"/>
      </w:pPr>
      <w:r>
        <w:t>Recommendation of environmental noise control options/management practices.</w:t>
      </w:r>
    </w:p>
    <w:p w:rsidR="00496E02" w:rsidRDefault="00496E02" w:rsidP="00496E02">
      <w:pPr>
        <w:pStyle w:val="ListParagraph"/>
        <w:numPr>
          <w:ilvl w:val="0"/>
          <w:numId w:val="52"/>
        </w:numPr>
        <w:ind w:left="426" w:hanging="426"/>
      </w:pPr>
      <w:r>
        <w:t>Complaints handling and community liaison procedures.</w:t>
      </w:r>
    </w:p>
    <w:p w:rsidR="00496E02" w:rsidRPr="00496E02" w:rsidRDefault="00496E02" w:rsidP="00496E02">
      <w:pPr>
        <w:rPr>
          <w:lang w:val="en-NZ"/>
        </w:rPr>
      </w:pPr>
    </w:p>
    <w:p w:rsidR="00496E02" w:rsidRPr="00002EBF" w:rsidRDefault="00002EBF" w:rsidP="00002EBF">
      <w:pPr>
        <w:pStyle w:val="ListParagraph"/>
        <w:numPr>
          <w:ilvl w:val="0"/>
          <w:numId w:val="48"/>
        </w:numPr>
        <w:ind w:left="426" w:hanging="426"/>
        <w:rPr>
          <w:b/>
          <w:szCs w:val="24"/>
        </w:rPr>
      </w:pPr>
      <w:r w:rsidRPr="00002EBF">
        <w:rPr>
          <w:b/>
          <w:szCs w:val="24"/>
        </w:rPr>
        <w:t>ACID SULFATE SOILS</w:t>
      </w:r>
    </w:p>
    <w:p w:rsidR="000D2182" w:rsidRDefault="000D2182" w:rsidP="00096160">
      <w:pPr>
        <w:rPr>
          <w:szCs w:val="24"/>
        </w:rPr>
      </w:pPr>
    </w:p>
    <w:p w:rsidR="00002EBF" w:rsidRDefault="00002EBF" w:rsidP="00096160">
      <w:pPr>
        <w:rPr>
          <w:szCs w:val="24"/>
        </w:rPr>
      </w:pPr>
      <w:r>
        <w:rPr>
          <w:szCs w:val="24"/>
        </w:rPr>
        <w:t>Refer to Environmental Health Referral Response of 20 August 2024</w:t>
      </w:r>
      <w:r w:rsidR="00681B84">
        <w:rPr>
          <w:szCs w:val="24"/>
        </w:rPr>
        <w:t>.</w:t>
      </w:r>
    </w:p>
    <w:p w:rsidR="00681B84" w:rsidRDefault="00681B84" w:rsidP="00096160">
      <w:pPr>
        <w:rPr>
          <w:szCs w:val="24"/>
        </w:rPr>
      </w:pPr>
    </w:p>
    <w:p w:rsidR="00681B84" w:rsidRDefault="00681B84" w:rsidP="00681B84">
      <w:pPr>
        <w:rPr>
          <w:rFonts w:cs="Arial"/>
          <w:szCs w:val="22"/>
        </w:rPr>
      </w:pPr>
      <w:r>
        <w:rPr>
          <w:szCs w:val="24"/>
        </w:rPr>
        <w:t xml:space="preserve">It </w:t>
      </w:r>
      <w:proofErr w:type="gramStart"/>
      <w:r>
        <w:rPr>
          <w:szCs w:val="24"/>
        </w:rPr>
        <w:t>was concluded</w:t>
      </w:r>
      <w:proofErr w:type="gramEnd"/>
      <w:r>
        <w:rPr>
          <w:szCs w:val="24"/>
        </w:rPr>
        <w:t xml:space="preserve"> that </w:t>
      </w:r>
      <w:r w:rsidRPr="00681B84">
        <w:rPr>
          <w:rFonts w:cs="Arial"/>
          <w:szCs w:val="22"/>
        </w:rPr>
        <w:t>there</w:t>
      </w:r>
      <w:r w:rsidRPr="00681B84">
        <w:rPr>
          <w:rFonts w:cs="Arial"/>
          <w:szCs w:val="22"/>
        </w:rPr>
        <w:t xml:space="preserve"> was</w:t>
      </w:r>
      <w:r w:rsidRPr="00681B84">
        <w:rPr>
          <w:rFonts w:cs="Arial"/>
          <w:szCs w:val="22"/>
        </w:rPr>
        <w:t xml:space="preserve"> negligible probability that actual ASS will be disturbed during excavation works, and consider</w:t>
      </w:r>
      <w:r>
        <w:rPr>
          <w:rFonts w:cs="Arial"/>
          <w:szCs w:val="22"/>
        </w:rPr>
        <w:t>ed</w:t>
      </w:r>
      <w:r w:rsidRPr="00681B84">
        <w:rPr>
          <w:rFonts w:cs="Arial"/>
          <w:szCs w:val="22"/>
        </w:rPr>
        <w:t xml:space="preserve"> that a Preliminary Investigation </w:t>
      </w:r>
      <w:r>
        <w:rPr>
          <w:rFonts w:cs="Arial"/>
          <w:szCs w:val="22"/>
        </w:rPr>
        <w:t>wa</w:t>
      </w:r>
      <w:r w:rsidRPr="00681B84">
        <w:rPr>
          <w:rFonts w:cs="Arial"/>
          <w:szCs w:val="22"/>
        </w:rPr>
        <w:t>s not required for the proposed works.</w:t>
      </w:r>
    </w:p>
    <w:p w:rsidR="00681B84" w:rsidRDefault="00681B84" w:rsidP="00681B84">
      <w:pPr>
        <w:rPr>
          <w:rFonts w:cs="Arial"/>
          <w:szCs w:val="22"/>
        </w:rPr>
      </w:pPr>
    </w:p>
    <w:p w:rsidR="00681B84" w:rsidRPr="00681B84" w:rsidRDefault="00681B84" w:rsidP="00681B84">
      <w:pPr>
        <w:pStyle w:val="ListParagraph"/>
        <w:numPr>
          <w:ilvl w:val="0"/>
          <w:numId w:val="48"/>
        </w:numPr>
        <w:ind w:left="426" w:hanging="426"/>
        <w:rPr>
          <w:rFonts w:cs="Arial"/>
          <w:b/>
          <w:szCs w:val="22"/>
        </w:rPr>
      </w:pPr>
      <w:r w:rsidRPr="00681B84">
        <w:rPr>
          <w:rFonts w:cs="Arial"/>
          <w:b/>
          <w:szCs w:val="22"/>
        </w:rPr>
        <w:t>LAND CONTAMINATION – SEPP (Resilience &amp; Hazards) 2021</w:t>
      </w:r>
      <w:r w:rsidRPr="00681B84">
        <w:rPr>
          <w:rFonts w:cs="Arial"/>
          <w:b/>
          <w:szCs w:val="22"/>
        </w:rPr>
        <w:t xml:space="preserve"> </w:t>
      </w:r>
    </w:p>
    <w:p w:rsidR="00681B84" w:rsidRDefault="00681B84" w:rsidP="00096160">
      <w:pPr>
        <w:rPr>
          <w:szCs w:val="24"/>
        </w:rPr>
      </w:pPr>
    </w:p>
    <w:p w:rsidR="00681B84" w:rsidRDefault="00681B84" w:rsidP="00681B84">
      <w:pPr>
        <w:rPr>
          <w:szCs w:val="24"/>
        </w:rPr>
      </w:pPr>
      <w:r>
        <w:rPr>
          <w:szCs w:val="24"/>
        </w:rPr>
        <w:t>Refer to Environmental Health Referral Response of 20 August 2024.</w:t>
      </w:r>
    </w:p>
    <w:p w:rsidR="00681B84" w:rsidRDefault="00681B84" w:rsidP="00096160">
      <w:pPr>
        <w:rPr>
          <w:szCs w:val="24"/>
        </w:rPr>
      </w:pPr>
    </w:p>
    <w:p w:rsidR="00681B84" w:rsidRDefault="00681B84" w:rsidP="00096160">
      <w:pPr>
        <w:rPr>
          <w:szCs w:val="24"/>
        </w:rPr>
      </w:pPr>
      <w:r>
        <w:rPr>
          <w:szCs w:val="24"/>
        </w:rPr>
        <w:t xml:space="preserve">It </w:t>
      </w:r>
      <w:proofErr w:type="gramStart"/>
      <w:r>
        <w:rPr>
          <w:szCs w:val="24"/>
        </w:rPr>
        <w:t>was concluded</w:t>
      </w:r>
      <w:proofErr w:type="gramEnd"/>
      <w:r>
        <w:rPr>
          <w:szCs w:val="24"/>
        </w:rPr>
        <w:t xml:space="preserve"> that </w:t>
      </w:r>
      <w:r w:rsidRPr="00681B84">
        <w:rPr>
          <w:rFonts w:cs="Arial"/>
          <w:szCs w:val="22"/>
          <w:lang w:val="en-NZ"/>
        </w:rPr>
        <w:t xml:space="preserve">the development sites </w:t>
      </w:r>
      <w:r>
        <w:rPr>
          <w:rFonts w:cs="Arial"/>
          <w:szCs w:val="22"/>
          <w:lang w:val="en-NZ"/>
        </w:rPr>
        <w:t>were</w:t>
      </w:r>
      <w:r w:rsidRPr="00681B84">
        <w:rPr>
          <w:rFonts w:cs="Arial"/>
          <w:szCs w:val="22"/>
          <w:lang w:val="en-NZ"/>
        </w:rPr>
        <w:t xml:space="preserve"> unlikely to be contaminated and further investigation </w:t>
      </w:r>
      <w:r>
        <w:rPr>
          <w:rFonts w:cs="Arial"/>
          <w:szCs w:val="22"/>
          <w:lang w:val="en-NZ"/>
        </w:rPr>
        <w:t>wa</w:t>
      </w:r>
      <w:r w:rsidRPr="00681B84">
        <w:rPr>
          <w:rFonts w:cs="Arial"/>
          <w:szCs w:val="22"/>
          <w:lang w:val="en-NZ"/>
        </w:rPr>
        <w:t>s not considered necessary.</w:t>
      </w:r>
      <w:bookmarkStart w:id="0" w:name="_GoBack"/>
      <w:bookmarkEnd w:id="0"/>
    </w:p>
    <w:p w:rsidR="00002EBF" w:rsidRPr="00096160" w:rsidRDefault="00002EBF" w:rsidP="00096160">
      <w:pPr>
        <w:rPr>
          <w:szCs w:val="24"/>
        </w:rPr>
      </w:pPr>
    </w:p>
    <w:p w:rsidR="007E6FAE" w:rsidRPr="00D65A56" w:rsidRDefault="007E6FAE" w:rsidP="00131E8E">
      <w:pPr>
        <w:pStyle w:val="ListParagraph"/>
        <w:numPr>
          <w:ilvl w:val="0"/>
          <w:numId w:val="3"/>
        </w:numPr>
        <w:rPr>
          <w:szCs w:val="24"/>
        </w:rPr>
      </w:pPr>
      <w:r w:rsidRPr="00D65A56">
        <w:rPr>
          <w:b/>
          <w:szCs w:val="24"/>
        </w:rPr>
        <w:t>RECOMMENDATION</w:t>
      </w:r>
    </w:p>
    <w:p w:rsidR="007E6FAE" w:rsidRDefault="007E6FAE" w:rsidP="007E6FAE"/>
    <w:p w:rsidR="00E17998" w:rsidRPr="001158F9" w:rsidRDefault="00E17998" w:rsidP="00E17998">
      <w:pPr>
        <w:rPr>
          <w:lang w:val="en-NZ"/>
        </w:rPr>
      </w:pPr>
      <w:r w:rsidRPr="001158F9">
        <w:rPr>
          <w:lang w:val="en-NZ"/>
        </w:rPr>
        <w:t xml:space="preserve">Council’s Environmental Health Officer has determined that the </w:t>
      </w:r>
      <w:r w:rsidR="009213EB">
        <w:rPr>
          <w:lang w:val="en-NZ"/>
        </w:rPr>
        <w:t>Acoustic Report (Pulse White Noise Acoustics 27 August 2024)</w:t>
      </w:r>
      <w:r w:rsidRPr="001158F9">
        <w:rPr>
          <w:lang w:val="en-NZ"/>
        </w:rPr>
        <w:t xml:space="preserve"> is satisfactory, subject to the following conditions:</w:t>
      </w:r>
    </w:p>
    <w:p w:rsidR="00E17998" w:rsidRPr="001158F9" w:rsidRDefault="00E17998" w:rsidP="00E17998">
      <w:pPr>
        <w:rPr>
          <w:lang w:val="en-NZ"/>
        </w:rPr>
      </w:pPr>
    </w:p>
    <w:p w:rsidR="00F72F50" w:rsidRDefault="00F72F50" w:rsidP="004B0A19">
      <w:pPr>
        <w:pStyle w:val="ListParagraph"/>
        <w:numPr>
          <w:ilvl w:val="0"/>
          <w:numId w:val="10"/>
        </w:numPr>
        <w:rPr>
          <w:rFonts w:cs="Arial"/>
          <w:b/>
          <w:szCs w:val="22"/>
        </w:rPr>
      </w:pPr>
      <w:r w:rsidRPr="009D3817">
        <w:rPr>
          <w:rFonts w:cs="Arial"/>
          <w:b/>
          <w:szCs w:val="22"/>
        </w:rPr>
        <w:t>GENERAL CONDITIONS</w:t>
      </w:r>
    </w:p>
    <w:p w:rsidR="00F72F50" w:rsidRDefault="00F72F50" w:rsidP="00F72F50">
      <w:pPr>
        <w:rPr>
          <w:rFonts w:cs="Arial"/>
          <w:b/>
          <w:szCs w:val="22"/>
        </w:rPr>
      </w:pPr>
    </w:p>
    <w:tbl>
      <w:tblPr>
        <w:tblStyle w:val="TableGrid"/>
        <w:tblW w:w="9214" w:type="dxa"/>
        <w:tblLayout w:type="fixed"/>
        <w:tblLook w:val="04A0" w:firstRow="1" w:lastRow="0" w:firstColumn="1" w:lastColumn="0" w:noHBand="0" w:noVBand="1"/>
      </w:tblPr>
      <w:tblGrid>
        <w:gridCol w:w="562"/>
        <w:gridCol w:w="714"/>
        <w:gridCol w:w="7938"/>
      </w:tblGrid>
      <w:tr w:rsidR="00E17998" w:rsidRPr="00AB3185" w:rsidTr="00B1305A">
        <w:trPr>
          <w:trHeight w:val="274"/>
        </w:trPr>
        <w:tc>
          <w:tcPr>
            <w:tcW w:w="562" w:type="dxa"/>
            <w:vMerge w:val="restart"/>
            <w:tcBorders>
              <w:bottom w:val="single" w:sz="4" w:space="0" w:color="auto"/>
              <w:right w:val="nil"/>
            </w:tcBorders>
          </w:tcPr>
          <w:p w:rsidR="00E17998" w:rsidRPr="00831955" w:rsidRDefault="00E17998" w:rsidP="00B1305A">
            <w:pPr>
              <w:rPr>
                <w:rFonts w:cs="Arial"/>
                <w:b/>
                <w:szCs w:val="22"/>
              </w:rPr>
            </w:pPr>
            <w:r w:rsidRPr="00831955">
              <w:rPr>
                <w:rFonts w:cs="Arial"/>
                <w:b/>
              </w:rPr>
              <w:t>A.</w:t>
            </w:r>
          </w:p>
        </w:tc>
        <w:tc>
          <w:tcPr>
            <w:tcW w:w="714" w:type="dxa"/>
            <w:vMerge w:val="restart"/>
            <w:tcBorders>
              <w:left w:val="nil"/>
              <w:bottom w:val="single" w:sz="4" w:space="0" w:color="auto"/>
            </w:tcBorders>
          </w:tcPr>
          <w:p w:rsidR="00E17998" w:rsidRPr="00831955" w:rsidRDefault="00E17998" w:rsidP="004B0A19">
            <w:pPr>
              <w:pStyle w:val="ListParagraph"/>
              <w:numPr>
                <w:ilvl w:val="0"/>
                <w:numId w:val="14"/>
              </w:numPr>
              <w:rPr>
                <w:rFonts w:cs="Arial"/>
                <w:b/>
              </w:rPr>
            </w:pPr>
          </w:p>
        </w:tc>
        <w:tc>
          <w:tcPr>
            <w:tcW w:w="7938" w:type="dxa"/>
            <w:tcBorders>
              <w:right w:val="single" w:sz="4" w:space="0" w:color="auto"/>
            </w:tcBorders>
          </w:tcPr>
          <w:p w:rsidR="00E17998" w:rsidRPr="00344B17" w:rsidRDefault="00E17998" w:rsidP="00B1305A">
            <w:pPr>
              <w:rPr>
                <w:b/>
              </w:rPr>
            </w:pPr>
            <w:bookmarkStart w:id="1" w:name="_Toc137794883"/>
            <w:r w:rsidRPr="00344B17">
              <w:rPr>
                <w:b/>
              </w:rPr>
              <w:t>Approved Plans and Supporting Documents</w:t>
            </w:r>
            <w:bookmarkEnd w:id="1"/>
          </w:p>
          <w:p w:rsidR="00E17998" w:rsidRPr="00966BC5" w:rsidRDefault="00E17998" w:rsidP="00B1305A">
            <w:pPr>
              <w:rPr>
                <w:rFonts w:cs="Arial"/>
                <w:b/>
                <w:szCs w:val="22"/>
              </w:rPr>
            </w:pPr>
          </w:p>
        </w:tc>
      </w:tr>
      <w:tr w:rsidR="00E17998" w:rsidRPr="00AB3185" w:rsidTr="00B1305A">
        <w:tc>
          <w:tcPr>
            <w:tcW w:w="562" w:type="dxa"/>
            <w:vMerge/>
            <w:tcBorders>
              <w:top w:val="nil"/>
              <w:bottom w:val="single" w:sz="4" w:space="0" w:color="auto"/>
              <w:right w:val="nil"/>
            </w:tcBorders>
          </w:tcPr>
          <w:p w:rsidR="00E17998" w:rsidRDefault="00E17998" w:rsidP="00B1305A">
            <w:pPr>
              <w:rPr>
                <w:rFonts w:cs="Arial"/>
                <w:b/>
                <w:szCs w:val="22"/>
              </w:rPr>
            </w:pPr>
          </w:p>
        </w:tc>
        <w:tc>
          <w:tcPr>
            <w:tcW w:w="714" w:type="dxa"/>
            <w:vMerge/>
            <w:tcBorders>
              <w:top w:val="nil"/>
              <w:left w:val="nil"/>
              <w:bottom w:val="single" w:sz="4" w:space="0" w:color="auto"/>
            </w:tcBorders>
          </w:tcPr>
          <w:p w:rsidR="00E17998" w:rsidRDefault="00E17998" w:rsidP="00B1305A">
            <w:pPr>
              <w:rPr>
                <w:rFonts w:cs="Arial"/>
                <w:b/>
                <w:szCs w:val="22"/>
              </w:rPr>
            </w:pPr>
          </w:p>
        </w:tc>
        <w:tc>
          <w:tcPr>
            <w:tcW w:w="7938" w:type="dxa"/>
            <w:tcBorders>
              <w:bottom w:val="single" w:sz="4" w:space="0" w:color="auto"/>
              <w:right w:val="single" w:sz="4" w:space="0" w:color="auto"/>
            </w:tcBorders>
          </w:tcPr>
          <w:p w:rsidR="00E17998" w:rsidRDefault="00E17998" w:rsidP="00B1305A">
            <w:pPr>
              <w:ind w:left="32"/>
              <w:rPr>
                <w:rFonts w:cs="Arial"/>
                <w:szCs w:val="22"/>
              </w:rPr>
            </w:pPr>
            <w:r w:rsidRPr="007362B2">
              <w:rPr>
                <w:rFonts w:cs="Arial"/>
                <w:szCs w:val="22"/>
              </w:rPr>
              <w:t xml:space="preserve">Those with the benefit of this consent must carry out all work and maintain the use and works in accordance with both the architectural plans to which is </w:t>
            </w:r>
            <w:r w:rsidRPr="007362B2">
              <w:rPr>
                <w:rFonts w:cs="Arial"/>
                <w:szCs w:val="22"/>
              </w:rPr>
              <w:lastRenderedPageBreak/>
              <w:t xml:space="preserve">affixed a Council stamp “Approved” and supporting documents listed below unless modified by any following condition. </w:t>
            </w:r>
          </w:p>
          <w:p w:rsidR="00E17998" w:rsidRDefault="00E17998" w:rsidP="00B1305A">
            <w:pPr>
              <w:ind w:left="32"/>
              <w:rPr>
                <w:rFonts w:cs="Arial"/>
                <w:szCs w:val="22"/>
              </w:rPr>
            </w:pPr>
          </w:p>
          <w:p w:rsidR="00E17998" w:rsidRPr="007362B2" w:rsidRDefault="00E17998" w:rsidP="00B1305A">
            <w:pPr>
              <w:ind w:left="32"/>
              <w:rPr>
                <w:rFonts w:cs="Arial"/>
                <w:szCs w:val="22"/>
              </w:rPr>
            </w:pPr>
            <w:r w:rsidRPr="007362B2">
              <w:rPr>
                <w:rFonts w:cs="Arial"/>
                <w:szCs w:val="22"/>
              </w:rPr>
              <w:t xml:space="preserve">Where the plans relate to alterations or </w:t>
            </w:r>
            <w:proofErr w:type="gramStart"/>
            <w:r w:rsidRPr="007362B2">
              <w:rPr>
                <w:rFonts w:cs="Arial"/>
                <w:szCs w:val="22"/>
              </w:rPr>
              <w:t>additions</w:t>
            </w:r>
            <w:proofErr w:type="gramEnd"/>
            <w:r w:rsidRPr="007362B2">
              <w:rPr>
                <w:rFonts w:cs="Arial"/>
                <w:szCs w:val="22"/>
              </w:rPr>
              <w:t xml:space="preserve"> only those works shown in colour or highlighted are approved.</w:t>
            </w:r>
          </w:p>
          <w:p w:rsidR="00E17998" w:rsidRPr="007362B2" w:rsidRDefault="00E17998" w:rsidP="00B1305A">
            <w:pPr>
              <w:ind w:left="32"/>
              <w:rPr>
                <w:rFonts w:cs="Arial"/>
                <w:szCs w:val="22"/>
              </w:rPr>
            </w:pPr>
          </w:p>
          <w:tbl>
            <w:tblPr>
              <w:tblStyle w:val="TableGrid"/>
              <w:tblpPr w:leftFromText="180" w:rightFromText="180" w:vertAnchor="text" w:horzAnchor="margin" w:tblpY="5"/>
              <w:tblOverlap w:val="never"/>
              <w:tblW w:w="7225" w:type="dxa"/>
              <w:tblLayout w:type="fixed"/>
              <w:tblLook w:val="04A0" w:firstRow="1" w:lastRow="0" w:firstColumn="1" w:lastColumn="0" w:noHBand="0" w:noVBand="1"/>
            </w:tblPr>
            <w:tblGrid>
              <w:gridCol w:w="1276"/>
              <w:gridCol w:w="3114"/>
              <w:gridCol w:w="1559"/>
              <w:gridCol w:w="1276"/>
            </w:tblGrid>
            <w:tr w:rsidR="00E17998" w:rsidTr="00B1305A">
              <w:tc>
                <w:tcPr>
                  <w:tcW w:w="1276" w:type="dxa"/>
                </w:tcPr>
                <w:p w:rsidR="00E17998" w:rsidRPr="002707FB" w:rsidRDefault="00E17998" w:rsidP="00B1305A">
                  <w:pPr>
                    <w:rPr>
                      <w:rFonts w:cs="Arial"/>
                      <w:b/>
                      <w:sz w:val="18"/>
                      <w:szCs w:val="18"/>
                    </w:rPr>
                  </w:pPr>
                  <w:r w:rsidRPr="002707FB">
                    <w:rPr>
                      <w:rFonts w:cs="Arial"/>
                      <w:b/>
                      <w:sz w:val="18"/>
                      <w:szCs w:val="18"/>
                    </w:rPr>
                    <w:t>Reference</w:t>
                  </w:r>
                </w:p>
              </w:tc>
              <w:tc>
                <w:tcPr>
                  <w:tcW w:w="3114" w:type="dxa"/>
                </w:tcPr>
                <w:p w:rsidR="00E17998" w:rsidRPr="002707FB" w:rsidRDefault="00E17998" w:rsidP="00B1305A">
                  <w:pPr>
                    <w:rPr>
                      <w:rFonts w:cs="Arial"/>
                      <w:b/>
                      <w:sz w:val="18"/>
                      <w:szCs w:val="18"/>
                    </w:rPr>
                  </w:pPr>
                  <w:r w:rsidRPr="002707FB">
                    <w:rPr>
                      <w:rFonts w:cs="Arial"/>
                      <w:b/>
                      <w:sz w:val="18"/>
                      <w:szCs w:val="18"/>
                    </w:rPr>
                    <w:t xml:space="preserve">Description </w:t>
                  </w:r>
                </w:p>
              </w:tc>
              <w:tc>
                <w:tcPr>
                  <w:tcW w:w="1559" w:type="dxa"/>
                </w:tcPr>
                <w:p w:rsidR="00E17998" w:rsidRPr="002707FB" w:rsidRDefault="00E17998" w:rsidP="00B1305A">
                  <w:pPr>
                    <w:rPr>
                      <w:rFonts w:cs="Arial"/>
                      <w:b/>
                      <w:sz w:val="18"/>
                      <w:szCs w:val="18"/>
                    </w:rPr>
                  </w:pPr>
                  <w:r w:rsidRPr="002707FB">
                    <w:rPr>
                      <w:rFonts w:cs="Arial"/>
                      <w:b/>
                      <w:sz w:val="18"/>
                      <w:szCs w:val="18"/>
                    </w:rPr>
                    <w:t>Author</w:t>
                  </w:r>
                </w:p>
              </w:tc>
              <w:tc>
                <w:tcPr>
                  <w:tcW w:w="1276" w:type="dxa"/>
                </w:tcPr>
                <w:p w:rsidR="00E17998" w:rsidRPr="002707FB" w:rsidRDefault="00E17998" w:rsidP="00B1305A">
                  <w:pPr>
                    <w:rPr>
                      <w:rFonts w:cs="Arial"/>
                      <w:b/>
                      <w:sz w:val="18"/>
                      <w:szCs w:val="18"/>
                    </w:rPr>
                  </w:pPr>
                  <w:r w:rsidRPr="002707FB">
                    <w:rPr>
                      <w:rFonts w:cs="Arial"/>
                      <w:b/>
                      <w:sz w:val="18"/>
                      <w:szCs w:val="18"/>
                    </w:rPr>
                    <w:t>Date</w:t>
                  </w:r>
                </w:p>
              </w:tc>
            </w:tr>
            <w:tr w:rsidR="00E17998" w:rsidTr="00B1305A">
              <w:tc>
                <w:tcPr>
                  <w:tcW w:w="1276" w:type="dxa"/>
                </w:tcPr>
                <w:p w:rsidR="00E17998" w:rsidRPr="002707FB" w:rsidRDefault="00E17998" w:rsidP="00B1305A">
                  <w:pPr>
                    <w:rPr>
                      <w:rFonts w:cs="Arial"/>
                      <w:sz w:val="18"/>
                      <w:szCs w:val="18"/>
                    </w:rPr>
                  </w:pPr>
                </w:p>
              </w:tc>
              <w:tc>
                <w:tcPr>
                  <w:tcW w:w="3114" w:type="dxa"/>
                </w:tcPr>
                <w:p w:rsidR="00E17998" w:rsidRPr="002707FB" w:rsidRDefault="00E17998" w:rsidP="00B1305A">
                  <w:pPr>
                    <w:rPr>
                      <w:rFonts w:cs="Arial"/>
                      <w:sz w:val="18"/>
                      <w:szCs w:val="18"/>
                    </w:rPr>
                  </w:pPr>
                </w:p>
              </w:tc>
              <w:tc>
                <w:tcPr>
                  <w:tcW w:w="1559" w:type="dxa"/>
                </w:tcPr>
                <w:p w:rsidR="00E17998" w:rsidRPr="002707FB" w:rsidRDefault="00E17998" w:rsidP="00B1305A">
                  <w:pPr>
                    <w:rPr>
                      <w:rFonts w:cs="Arial"/>
                      <w:sz w:val="18"/>
                      <w:szCs w:val="18"/>
                    </w:rPr>
                  </w:pPr>
                </w:p>
              </w:tc>
              <w:tc>
                <w:tcPr>
                  <w:tcW w:w="1276" w:type="dxa"/>
                </w:tcPr>
                <w:p w:rsidR="00E17998" w:rsidRPr="002707FB" w:rsidRDefault="00E17998" w:rsidP="00B1305A">
                  <w:pPr>
                    <w:rPr>
                      <w:rFonts w:cs="Arial"/>
                      <w:sz w:val="18"/>
                      <w:szCs w:val="18"/>
                    </w:rPr>
                  </w:pPr>
                </w:p>
              </w:tc>
            </w:tr>
            <w:tr w:rsidR="00E17998" w:rsidTr="00B1305A">
              <w:tc>
                <w:tcPr>
                  <w:tcW w:w="1276" w:type="dxa"/>
                </w:tcPr>
                <w:p w:rsidR="00E17998" w:rsidRPr="002707FB" w:rsidRDefault="003A3A56" w:rsidP="00B1305A">
                  <w:pPr>
                    <w:rPr>
                      <w:rFonts w:cs="Arial"/>
                      <w:sz w:val="18"/>
                      <w:szCs w:val="18"/>
                    </w:rPr>
                  </w:pPr>
                  <w:r>
                    <w:rPr>
                      <w:rFonts w:cs="Arial"/>
                      <w:sz w:val="18"/>
                      <w:szCs w:val="18"/>
                    </w:rPr>
                    <w:t xml:space="preserve">Report No.240536-80-84 </w:t>
                  </w:r>
                  <w:proofErr w:type="spellStart"/>
                  <w:r>
                    <w:rPr>
                      <w:rFonts w:cs="Arial"/>
                      <w:sz w:val="18"/>
                      <w:szCs w:val="18"/>
                    </w:rPr>
                    <w:t>Drumalbyn</w:t>
                  </w:r>
                  <w:proofErr w:type="spellEnd"/>
                  <w:r>
                    <w:rPr>
                      <w:rFonts w:cs="Arial"/>
                      <w:sz w:val="18"/>
                      <w:szCs w:val="18"/>
                    </w:rPr>
                    <w:t xml:space="preserve"> Rd Bellevue Hill-Noise Impact Assessment-R0-27 August 2024</w:t>
                  </w:r>
                </w:p>
              </w:tc>
              <w:tc>
                <w:tcPr>
                  <w:tcW w:w="3114" w:type="dxa"/>
                </w:tcPr>
                <w:p w:rsidR="00E17998" w:rsidRPr="002707FB" w:rsidRDefault="00E17998" w:rsidP="00B1305A">
                  <w:pPr>
                    <w:rPr>
                      <w:rFonts w:cs="Arial"/>
                      <w:sz w:val="18"/>
                      <w:szCs w:val="18"/>
                    </w:rPr>
                  </w:pPr>
                  <w:r w:rsidRPr="002707FB">
                    <w:rPr>
                      <w:rFonts w:cs="Arial"/>
                      <w:sz w:val="18"/>
                      <w:szCs w:val="18"/>
                    </w:rPr>
                    <w:t>Acoustic Report</w:t>
                  </w:r>
                </w:p>
              </w:tc>
              <w:tc>
                <w:tcPr>
                  <w:tcW w:w="1559" w:type="dxa"/>
                </w:tcPr>
                <w:p w:rsidR="00E17998" w:rsidRPr="002707FB" w:rsidRDefault="009213EB" w:rsidP="00B1305A">
                  <w:pPr>
                    <w:rPr>
                      <w:rFonts w:cs="Arial"/>
                      <w:sz w:val="18"/>
                      <w:szCs w:val="18"/>
                    </w:rPr>
                  </w:pPr>
                  <w:r>
                    <w:rPr>
                      <w:rFonts w:cs="Arial"/>
                      <w:sz w:val="18"/>
                      <w:szCs w:val="18"/>
                    </w:rPr>
                    <w:t>Pulse White Noise Acoustics Pty Ltd</w:t>
                  </w:r>
                </w:p>
              </w:tc>
              <w:tc>
                <w:tcPr>
                  <w:tcW w:w="1276" w:type="dxa"/>
                </w:tcPr>
                <w:p w:rsidR="00E17998" w:rsidRPr="002707FB" w:rsidRDefault="009213EB" w:rsidP="00B1305A">
                  <w:pPr>
                    <w:rPr>
                      <w:rFonts w:cs="Arial"/>
                      <w:sz w:val="18"/>
                      <w:szCs w:val="18"/>
                    </w:rPr>
                  </w:pPr>
                  <w:r>
                    <w:rPr>
                      <w:rFonts w:cs="Arial"/>
                      <w:sz w:val="18"/>
                      <w:szCs w:val="18"/>
                    </w:rPr>
                    <w:t>27 August 2024</w:t>
                  </w:r>
                </w:p>
              </w:tc>
            </w:tr>
          </w:tbl>
          <w:p w:rsidR="00E17998" w:rsidRPr="00562F4E" w:rsidRDefault="00E17998" w:rsidP="00B1305A">
            <w:pPr>
              <w:rPr>
                <w:rFonts w:cs="Arial"/>
                <w:b/>
                <w:sz w:val="20"/>
              </w:rPr>
            </w:pPr>
            <w:r w:rsidRPr="00562F4E">
              <w:rPr>
                <w:rFonts w:cs="Arial"/>
                <w:b/>
                <w:sz w:val="20"/>
              </w:rPr>
              <w:t>Notes:</w:t>
            </w:r>
          </w:p>
          <w:p w:rsidR="00E17998" w:rsidRPr="00562F4E" w:rsidRDefault="00E17998" w:rsidP="004B0A19">
            <w:pPr>
              <w:pStyle w:val="ListParagraph"/>
              <w:numPr>
                <w:ilvl w:val="0"/>
                <w:numId w:val="8"/>
              </w:numPr>
              <w:rPr>
                <w:rFonts w:cs="Arial"/>
                <w:sz w:val="20"/>
              </w:rPr>
            </w:pPr>
            <w:r w:rsidRPr="00562F4E">
              <w:rPr>
                <w:rFonts w:cs="Arial"/>
                <w:sz w:val="20"/>
              </w:rPr>
              <w:t xml:space="preserve">Warning to Principal Certifier – You must always insist on sighting the original Council stamped approved plans.  You must not rely solely upon the plan reference numbers in this condition.  Should the Applicant not be able to provide you with the original copy Council will provide you with access to its files so you may review our original copy of the approved </w:t>
            </w:r>
            <w:proofErr w:type="gramStart"/>
            <w:r w:rsidRPr="00562F4E">
              <w:rPr>
                <w:rFonts w:cs="Arial"/>
                <w:sz w:val="20"/>
              </w:rPr>
              <w:t>plans.</w:t>
            </w:r>
            <w:proofErr w:type="gramEnd"/>
          </w:p>
          <w:p w:rsidR="00E17998" w:rsidRPr="00562F4E" w:rsidRDefault="00E17998" w:rsidP="004B0A19">
            <w:pPr>
              <w:pStyle w:val="ListParagraph"/>
              <w:numPr>
                <w:ilvl w:val="0"/>
                <w:numId w:val="8"/>
              </w:numPr>
              <w:rPr>
                <w:rFonts w:cs="Arial"/>
                <w:sz w:val="20"/>
              </w:rPr>
            </w:pPr>
            <w:r w:rsidRPr="00562F4E">
              <w:rPr>
                <w:rFonts w:cs="Arial"/>
                <w:sz w:val="20"/>
              </w:rPr>
              <w:t>These plans and supporting documentation may be subject to conditions imposed under section 4.17(1</w:t>
            </w:r>
            <w:proofErr w:type="gramStart"/>
            <w:r w:rsidRPr="00562F4E">
              <w:rPr>
                <w:rFonts w:cs="Arial"/>
                <w:sz w:val="20"/>
              </w:rPr>
              <w:t>)(</w:t>
            </w:r>
            <w:proofErr w:type="gramEnd"/>
            <w:r w:rsidRPr="00562F4E">
              <w:rPr>
                <w:rFonts w:cs="Arial"/>
                <w:sz w:val="20"/>
              </w:rPr>
              <w:t xml:space="preserve">g) of the Act modifying or amending the development. </w:t>
            </w:r>
          </w:p>
          <w:p w:rsidR="00E17998" w:rsidRPr="00562F4E" w:rsidRDefault="00E17998" w:rsidP="00B1305A">
            <w:pPr>
              <w:pStyle w:val="ListParagraph"/>
              <w:ind w:left="457"/>
              <w:rPr>
                <w:rFonts w:cs="Arial"/>
                <w:sz w:val="20"/>
              </w:rPr>
            </w:pPr>
          </w:p>
        </w:tc>
      </w:tr>
      <w:tr w:rsidR="00E17998" w:rsidRPr="00AB3185" w:rsidTr="00B1305A">
        <w:tc>
          <w:tcPr>
            <w:tcW w:w="562" w:type="dxa"/>
            <w:vMerge/>
            <w:tcBorders>
              <w:top w:val="nil"/>
              <w:bottom w:val="single" w:sz="4" w:space="0" w:color="auto"/>
              <w:right w:val="nil"/>
            </w:tcBorders>
          </w:tcPr>
          <w:p w:rsidR="00E17998" w:rsidRDefault="00E17998" w:rsidP="00B1305A">
            <w:pPr>
              <w:rPr>
                <w:rFonts w:cs="Arial"/>
                <w:b/>
                <w:szCs w:val="22"/>
              </w:rPr>
            </w:pPr>
          </w:p>
        </w:tc>
        <w:tc>
          <w:tcPr>
            <w:tcW w:w="714" w:type="dxa"/>
            <w:vMerge/>
            <w:tcBorders>
              <w:top w:val="nil"/>
              <w:left w:val="nil"/>
              <w:bottom w:val="single" w:sz="4" w:space="0" w:color="auto"/>
            </w:tcBorders>
          </w:tcPr>
          <w:p w:rsidR="00E17998" w:rsidRDefault="00E17998" w:rsidP="00B1305A">
            <w:pPr>
              <w:rPr>
                <w:rFonts w:cs="Arial"/>
                <w:b/>
                <w:szCs w:val="22"/>
              </w:rPr>
            </w:pPr>
          </w:p>
        </w:tc>
        <w:tc>
          <w:tcPr>
            <w:tcW w:w="7938" w:type="dxa"/>
            <w:tcBorders>
              <w:right w:val="single" w:sz="4" w:space="0" w:color="auto"/>
            </w:tcBorders>
          </w:tcPr>
          <w:p w:rsidR="00E17998" w:rsidRDefault="00E17998" w:rsidP="00B1305A">
            <w:pPr>
              <w:spacing w:after="40"/>
              <w:rPr>
                <w:rFonts w:cs="Arial"/>
                <w:szCs w:val="22"/>
              </w:rPr>
            </w:pPr>
            <w:r w:rsidRPr="00344B17">
              <w:rPr>
                <w:rFonts w:cs="Arial"/>
                <w:b/>
                <w:szCs w:val="22"/>
              </w:rPr>
              <w:t>Condition Reason:</w:t>
            </w:r>
            <w:r>
              <w:rPr>
                <w:rFonts w:cs="Arial"/>
                <w:szCs w:val="22"/>
              </w:rPr>
              <w:t xml:space="preserve"> </w:t>
            </w:r>
            <w:r w:rsidRPr="007362B2">
              <w:rPr>
                <w:rFonts w:cs="Arial"/>
                <w:szCs w:val="22"/>
              </w:rPr>
              <w:t>To ensure all parties are aware of the approved plans and supporting documentation that applies to the development</w:t>
            </w:r>
            <w:r>
              <w:rPr>
                <w:rFonts w:cs="Arial"/>
                <w:szCs w:val="22"/>
              </w:rPr>
              <w:t>.</w:t>
            </w:r>
          </w:p>
          <w:p w:rsidR="00E17998" w:rsidRPr="005C41F1" w:rsidRDefault="00E17998" w:rsidP="00B1305A">
            <w:pPr>
              <w:spacing w:after="40"/>
              <w:rPr>
                <w:rFonts w:cs="Arial"/>
                <w:szCs w:val="22"/>
              </w:rPr>
            </w:pPr>
          </w:p>
        </w:tc>
      </w:tr>
    </w:tbl>
    <w:p w:rsidR="00F72F50" w:rsidRPr="00F72F50" w:rsidRDefault="00F72F50" w:rsidP="00F72F50">
      <w:pPr>
        <w:rPr>
          <w:rFonts w:cs="Arial"/>
          <w:b/>
          <w:szCs w:val="22"/>
        </w:rPr>
      </w:pPr>
    </w:p>
    <w:p w:rsidR="00F72F50" w:rsidRPr="007D1587" w:rsidRDefault="00F72F50" w:rsidP="00F72F50">
      <w:pPr>
        <w:rPr>
          <w:rFonts w:cs="Arial"/>
          <w:b/>
          <w:szCs w:val="22"/>
        </w:rPr>
      </w:pPr>
    </w:p>
    <w:p w:rsidR="00F72F50" w:rsidRDefault="00F72F50" w:rsidP="004B0A19">
      <w:pPr>
        <w:pStyle w:val="ListParagraph"/>
        <w:numPr>
          <w:ilvl w:val="0"/>
          <w:numId w:val="10"/>
        </w:numPr>
        <w:rPr>
          <w:rFonts w:cs="Arial"/>
          <w:b/>
          <w:szCs w:val="22"/>
        </w:rPr>
      </w:pPr>
      <w:r w:rsidRPr="00022726">
        <w:rPr>
          <w:rFonts w:cs="Arial"/>
          <w:b/>
          <w:szCs w:val="22"/>
        </w:rPr>
        <w:t>BEFORE DEMOLITION WORK COMMENCES</w:t>
      </w:r>
    </w:p>
    <w:p w:rsidR="00F72F50" w:rsidRDefault="00F72F50" w:rsidP="00F72F50">
      <w:pPr>
        <w:pStyle w:val="ListParagraph"/>
        <w:ind w:left="0"/>
        <w:rPr>
          <w:rFonts w:cs="Arial"/>
          <w:b/>
          <w:szCs w:val="22"/>
        </w:rPr>
      </w:pPr>
    </w:p>
    <w:tbl>
      <w:tblPr>
        <w:tblStyle w:val="TableGrid"/>
        <w:tblW w:w="9214" w:type="dxa"/>
        <w:tblLayout w:type="fixed"/>
        <w:tblLook w:val="04A0" w:firstRow="1" w:lastRow="0" w:firstColumn="1" w:lastColumn="0" w:noHBand="0" w:noVBand="1"/>
      </w:tblPr>
      <w:tblGrid>
        <w:gridCol w:w="562"/>
        <w:gridCol w:w="714"/>
        <w:gridCol w:w="7938"/>
      </w:tblGrid>
      <w:tr w:rsidR="00E17998" w:rsidRPr="006931BF" w:rsidTr="00B1305A">
        <w:trPr>
          <w:trHeight w:val="274"/>
        </w:trPr>
        <w:tc>
          <w:tcPr>
            <w:tcW w:w="562" w:type="dxa"/>
            <w:vMerge w:val="restart"/>
            <w:tcBorders>
              <w:bottom w:val="single" w:sz="4" w:space="0" w:color="auto"/>
              <w:right w:val="nil"/>
            </w:tcBorders>
          </w:tcPr>
          <w:p w:rsidR="00E17998" w:rsidRPr="00831955" w:rsidRDefault="00E17998" w:rsidP="00B1305A">
            <w:pPr>
              <w:rPr>
                <w:rFonts w:cs="Arial"/>
                <w:b/>
                <w:szCs w:val="22"/>
              </w:rPr>
            </w:pPr>
          </w:p>
        </w:tc>
        <w:tc>
          <w:tcPr>
            <w:tcW w:w="714" w:type="dxa"/>
            <w:vMerge w:val="restart"/>
            <w:tcBorders>
              <w:left w:val="nil"/>
              <w:bottom w:val="single" w:sz="4" w:space="0" w:color="auto"/>
            </w:tcBorders>
          </w:tcPr>
          <w:p w:rsidR="00E17998" w:rsidRPr="00831955" w:rsidRDefault="00E17998" w:rsidP="003A3A56"/>
        </w:tc>
        <w:tc>
          <w:tcPr>
            <w:tcW w:w="7938" w:type="dxa"/>
            <w:tcBorders>
              <w:right w:val="single" w:sz="4" w:space="0" w:color="auto"/>
            </w:tcBorders>
          </w:tcPr>
          <w:p w:rsidR="00E17998" w:rsidRPr="006931BF" w:rsidRDefault="00E17998" w:rsidP="00B1305A">
            <w:pPr>
              <w:rPr>
                <w:b/>
              </w:rPr>
            </w:pPr>
          </w:p>
        </w:tc>
      </w:tr>
      <w:tr w:rsidR="00E17998" w:rsidRPr="006931BF" w:rsidTr="00B1305A">
        <w:tc>
          <w:tcPr>
            <w:tcW w:w="562" w:type="dxa"/>
            <w:vMerge/>
            <w:tcBorders>
              <w:top w:val="nil"/>
              <w:bottom w:val="single" w:sz="4" w:space="0" w:color="auto"/>
              <w:right w:val="nil"/>
            </w:tcBorders>
          </w:tcPr>
          <w:p w:rsidR="00E17998" w:rsidRDefault="00E17998" w:rsidP="00B1305A">
            <w:pPr>
              <w:rPr>
                <w:rFonts w:cs="Arial"/>
                <w:b/>
                <w:szCs w:val="22"/>
              </w:rPr>
            </w:pPr>
          </w:p>
        </w:tc>
        <w:tc>
          <w:tcPr>
            <w:tcW w:w="714" w:type="dxa"/>
            <w:vMerge/>
            <w:tcBorders>
              <w:top w:val="nil"/>
              <w:left w:val="nil"/>
              <w:bottom w:val="single" w:sz="4" w:space="0" w:color="auto"/>
            </w:tcBorders>
          </w:tcPr>
          <w:p w:rsidR="00E17998" w:rsidRDefault="00E17998" w:rsidP="00B1305A">
            <w:pPr>
              <w:rPr>
                <w:rFonts w:cs="Arial"/>
                <w:b/>
                <w:szCs w:val="22"/>
              </w:rPr>
            </w:pPr>
          </w:p>
        </w:tc>
        <w:tc>
          <w:tcPr>
            <w:tcW w:w="7938" w:type="dxa"/>
            <w:tcBorders>
              <w:bottom w:val="single" w:sz="4" w:space="0" w:color="auto"/>
              <w:right w:val="single" w:sz="4" w:space="0" w:color="auto"/>
            </w:tcBorders>
          </w:tcPr>
          <w:p w:rsidR="00E17998" w:rsidRPr="006931BF" w:rsidRDefault="00E17998" w:rsidP="00B1305A"/>
        </w:tc>
      </w:tr>
      <w:tr w:rsidR="00E17998" w:rsidRPr="005C41F1" w:rsidTr="00B1305A">
        <w:tc>
          <w:tcPr>
            <w:tcW w:w="562" w:type="dxa"/>
            <w:vMerge/>
            <w:tcBorders>
              <w:top w:val="nil"/>
              <w:bottom w:val="single" w:sz="4" w:space="0" w:color="auto"/>
              <w:right w:val="nil"/>
            </w:tcBorders>
          </w:tcPr>
          <w:p w:rsidR="00E17998" w:rsidRDefault="00E17998" w:rsidP="00B1305A">
            <w:pPr>
              <w:rPr>
                <w:rFonts w:cs="Arial"/>
                <w:b/>
                <w:szCs w:val="22"/>
              </w:rPr>
            </w:pPr>
          </w:p>
        </w:tc>
        <w:tc>
          <w:tcPr>
            <w:tcW w:w="714" w:type="dxa"/>
            <w:vMerge/>
            <w:tcBorders>
              <w:top w:val="nil"/>
              <w:left w:val="nil"/>
              <w:bottom w:val="single" w:sz="4" w:space="0" w:color="auto"/>
            </w:tcBorders>
          </w:tcPr>
          <w:p w:rsidR="00E17998" w:rsidRDefault="00E17998" w:rsidP="00B1305A">
            <w:pPr>
              <w:rPr>
                <w:rFonts w:cs="Arial"/>
                <w:b/>
                <w:szCs w:val="22"/>
              </w:rPr>
            </w:pPr>
          </w:p>
        </w:tc>
        <w:tc>
          <w:tcPr>
            <w:tcW w:w="7938" w:type="dxa"/>
            <w:tcBorders>
              <w:right w:val="single" w:sz="4" w:space="0" w:color="auto"/>
            </w:tcBorders>
          </w:tcPr>
          <w:p w:rsidR="00E17998" w:rsidRPr="005C41F1" w:rsidRDefault="00E17998" w:rsidP="00B1305A">
            <w:pPr>
              <w:spacing w:after="40"/>
              <w:rPr>
                <w:rFonts w:cs="Arial"/>
                <w:szCs w:val="22"/>
              </w:rPr>
            </w:pPr>
          </w:p>
        </w:tc>
      </w:tr>
    </w:tbl>
    <w:p w:rsidR="00F72F50" w:rsidRDefault="00F72F50" w:rsidP="00F72F50">
      <w:pPr>
        <w:pStyle w:val="ListParagraph"/>
        <w:ind w:left="0"/>
        <w:rPr>
          <w:rFonts w:cs="Arial"/>
          <w:b/>
          <w:szCs w:val="22"/>
        </w:rPr>
      </w:pPr>
    </w:p>
    <w:p w:rsidR="00F72F50" w:rsidRDefault="00F72F50" w:rsidP="004B0A19">
      <w:pPr>
        <w:pStyle w:val="ListParagraph"/>
        <w:numPr>
          <w:ilvl w:val="0"/>
          <w:numId w:val="10"/>
        </w:numPr>
        <w:rPr>
          <w:rFonts w:cs="Arial"/>
          <w:b/>
          <w:szCs w:val="22"/>
        </w:rPr>
      </w:pPr>
      <w:r>
        <w:rPr>
          <w:rFonts w:cs="Arial"/>
          <w:b/>
          <w:szCs w:val="22"/>
        </w:rPr>
        <w:t>O</w:t>
      </w:r>
      <w:r w:rsidRPr="001D6A5E">
        <w:rPr>
          <w:rFonts w:cs="Arial"/>
          <w:b/>
          <w:szCs w:val="22"/>
        </w:rPr>
        <w:t>N COMPLETION OF REMEDIATION WORK</w:t>
      </w:r>
    </w:p>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E17998" w:rsidRPr="00566176" w:rsidTr="00B1305A">
        <w:trPr>
          <w:trHeight w:val="274"/>
        </w:trPr>
        <w:tc>
          <w:tcPr>
            <w:tcW w:w="562" w:type="dxa"/>
            <w:vMerge w:val="restart"/>
            <w:tcBorders>
              <w:bottom w:val="single" w:sz="4" w:space="0" w:color="auto"/>
              <w:right w:val="nil"/>
            </w:tcBorders>
          </w:tcPr>
          <w:p w:rsidR="00E17998" w:rsidRPr="00831955" w:rsidRDefault="00E17998" w:rsidP="00B1305A">
            <w:pPr>
              <w:rPr>
                <w:rFonts w:cs="Arial"/>
                <w:b/>
                <w:szCs w:val="22"/>
              </w:rPr>
            </w:pPr>
          </w:p>
        </w:tc>
        <w:tc>
          <w:tcPr>
            <w:tcW w:w="714" w:type="dxa"/>
            <w:vMerge w:val="restart"/>
            <w:tcBorders>
              <w:left w:val="nil"/>
              <w:bottom w:val="single" w:sz="4" w:space="0" w:color="auto"/>
            </w:tcBorders>
          </w:tcPr>
          <w:p w:rsidR="00E17998" w:rsidRPr="00831955" w:rsidRDefault="00E17998" w:rsidP="003A3A56">
            <w:pPr>
              <w:pStyle w:val="ListParagraph"/>
              <w:ind w:left="360"/>
              <w:rPr>
                <w:rFonts w:cs="Arial"/>
                <w:b/>
              </w:rPr>
            </w:pPr>
          </w:p>
        </w:tc>
        <w:tc>
          <w:tcPr>
            <w:tcW w:w="7933" w:type="dxa"/>
            <w:tcBorders>
              <w:right w:val="single" w:sz="4" w:space="0" w:color="auto"/>
            </w:tcBorders>
          </w:tcPr>
          <w:p w:rsidR="00E17998" w:rsidRPr="00566176" w:rsidRDefault="00E17998" w:rsidP="00B1305A">
            <w:pPr>
              <w:rPr>
                <w:b/>
              </w:rPr>
            </w:pPr>
          </w:p>
        </w:tc>
      </w:tr>
      <w:tr w:rsidR="00E17998" w:rsidRPr="0088586C" w:rsidTr="00B1305A">
        <w:tc>
          <w:tcPr>
            <w:tcW w:w="562" w:type="dxa"/>
            <w:vMerge/>
            <w:tcBorders>
              <w:top w:val="nil"/>
              <w:bottom w:val="single" w:sz="4" w:space="0" w:color="auto"/>
              <w:right w:val="nil"/>
            </w:tcBorders>
          </w:tcPr>
          <w:p w:rsidR="00E17998" w:rsidRDefault="00E17998" w:rsidP="00B1305A">
            <w:pPr>
              <w:rPr>
                <w:rFonts w:cs="Arial"/>
                <w:b/>
                <w:szCs w:val="22"/>
              </w:rPr>
            </w:pPr>
          </w:p>
        </w:tc>
        <w:tc>
          <w:tcPr>
            <w:tcW w:w="714" w:type="dxa"/>
            <w:vMerge/>
            <w:tcBorders>
              <w:top w:val="nil"/>
              <w:left w:val="nil"/>
              <w:bottom w:val="single" w:sz="4" w:space="0" w:color="auto"/>
            </w:tcBorders>
          </w:tcPr>
          <w:p w:rsidR="00E17998" w:rsidRDefault="00E17998" w:rsidP="00B1305A">
            <w:pPr>
              <w:jc w:val="center"/>
              <w:rPr>
                <w:rFonts w:cs="Arial"/>
                <w:b/>
                <w:szCs w:val="22"/>
              </w:rPr>
            </w:pPr>
          </w:p>
        </w:tc>
        <w:tc>
          <w:tcPr>
            <w:tcW w:w="7933" w:type="dxa"/>
            <w:tcBorders>
              <w:bottom w:val="single" w:sz="4" w:space="0" w:color="auto"/>
              <w:right w:val="single" w:sz="4" w:space="0" w:color="auto"/>
            </w:tcBorders>
          </w:tcPr>
          <w:p w:rsidR="00E17998" w:rsidRPr="0088586C" w:rsidRDefault="00E17998" w:rsidP="00B1305A"/>
        </w:tc>
      </w:tr>
      <w:tr w:rsidR="00E17998" w:rsidRPr="005C41F1" w:rsidTr="00B1305A">
        <w:trPr>
          <w:trHeight w:val="64"/>
        </w:trPr>
        <w:tc>
          <w:tcPr>
            <w:tcW w:w="562" w:type="dxa"/>
            <w:vMerge/>
            <w:tcBorders>
              <w:top w:val="nil"/>
              <w:bottom w:val="single" w:sz="4" w:space="0" w:color="auto"/>
              <w:right w:val="nil"/>
            </w:tcBorders>
          </w:tcPr>
          <w:p w:rsidR="00E17998" w:rsidRDefault="00E17998" w:rsidP="00B1305A">
            <w:pPr>
              <w:rPr>
                <w:rFonts w:cs="Arial"/>
                <w:b/>
                <w:szCs w:val="22"/>
              </w:rPr>
            </w:pPr>
          </w:p>
        </w:tc>
        <w:tc>
          <w:tcPr>
            <w:tcW w:w="714" w:type="dxa"/>
            <w:vMerge/>
            <w:tcBorders>
              <w:top w:val="nil"/>
              <w:left w:val="nil"/>
              <w:bottom w:val="single" w:sz="4" w:space="0" w:color="auto"/>
            </w:tcBorders>
          </w:tcPr>
          <w:p w:rsidR="00E17998" w:rsidRDefault="00E17998" w:rsidP="00B1305A">
            <w:pPr>
              <w:jc w:val="center"/>
              <w:rPr>
                <w:rFonts w:cs="Arial"/>
                <w:b/>
                <w:szCs w:val="22"/>
              </w:rPr>
            </w:pPr>
          </w:p>
        </w:tc>
        <w:tc>
          <w:tcPr>
            <w:tcW w:w="7933" w:type="dxa"/>
            <w:tcBorders>
              <w:right w:val="single" w:sz="4" w:space="0" w:color="auto"/>
            </w:tcBorders>
          </w:tcPr>
          <w:p w:rsidR="00E17998" w:rsidRPr="005C41F1" w:rsidRDefault="00E17998" w:rsidP="00B1305A">
            <w:pPr>
              <w:spacing w:after="40"/>
              <w:rPr>
                <w:rFonts w:cs="Arial"/>
                <w:szCs w:val="22"/>
              </w:rPr>
            </w:pPr>
          </w:p>
        </w:tc>
      </w:tr>
    </w:tbl>
    <w:p w:rsidR="00F72F50" w:rsidRPr="00646DC7" w:rsidRDefault="00F72F50" w:rsidP="00F72F50">
      <w:pPr>
        <w:rPr>
          <w:rFonts w:cs="Arial"/>
          <w:b/>
          <w:szCs w:val="22"/>
        </w:rPr>
      </w:pPr>
    </w:p>
    <w:p w:rsidR="00F72F50" w:rsidRDefault="00F72F50" w:rsidP="004B0A19">
      <w:pPr>
        <w:pStyle w:val="ListParagraph"/>
        <w:numPr>
          <w:ilvl w:val="0"/>
          <w:numId w:val="10"/>
        </w:numPr>
        <w:rPr>
          <w:rFonts w:cs="Arial"/>
          <w:b/>
          <w:szCs w:val="22"/>
        </w:rPr>
      </w:pPr>
      <w:r w:rsidRPr="00890242">
        <w:rPr>
          <w:rFonts w:cs="Arial"/>
          <w:b/>
          <w:szCs w:val="22"/>
        </w:rPr>
        <w:t>BEFORE ISSUE OF A CONSTRUCTION CERTIFICATE</w:t>
      </w:r>
    </w:p>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C53CAE" w:rsidTr="00B1305A">
        <w:trPr>
          <w:trHeight w:val="274"/>
        </w:trPr>
        <w:tc>
          <w:tcPr>
            <w:tcW w:w="562" w:type="dxa"/>
            <w:vMerge w:val="restart"/>
            <w:tcBorders>
              <w:bottom w:val="single" w:sz="4" w:space="0" w:color="auto"/>
              <w:right w:val="nil"/>
            </w:tcBorders>
          </w:tcPr>
          <w:p w:rsidR="00DD4C21" w:rsidRPr="00831955" w:rsidRDefault="00DD4C21" w:rsidP="00B1305A">
            <w:pPr>
              <w:rPr>
                <w:rFonts w:cs="Arial"/>
                <w:b/>
                <w:szCs w:val="22"/>
              </w:rPr>
            </w:pPr>
            <w:r>
              <w:rPr>
                <w:rFonts w:cs="Arial"/>
                <w:b/>
              </w:rPr>
              <w:t>D</w:t>
            </w:r>
          </w:p>
        </w:tc>
        <w:tc>
          <w:tcPr>
            <w:tcW w:w="714" w:type="dxa"/>
            <w:vMerge w:val="restart"/>
            <w:tcBorders>
              <w:left w:val="nil"/>
              <w:bottom w:val="single" w:sz="4" w:space="0" w:color="auto"/>
            </w:tcBorders>
          </w:tcPr>
          <w:p w:rsidR="00DD4C21" w:rsidRPr="00831955" w:rsidRDefault="00DD4C21" w:rsidP="004B0A19">
            <w:pPr>
              <w:pStyle w:val="ListParagraph"/>
              <w:numPr>
                <w:ilvl w:val="0"/>
                <w:numId w:val="9"/>
              </w:numPr>
              <w:ind w:left="0" w:firstLine="0"/>
              <w:rPr>
                <w:rFonts w:cs="Arial"/>
                <w:b/>
              </w:rPr>
            </w:pPr>
          </w:p>
        </w:tc>
        <w:tc>
          <w:tcPr>
            <w:tcW w:w="7933" w:type="dxa"/>
            <w:tcBorders>
              <w:right w:val="single" w:sz="4" w:space="0" w:color="auto"/>
            </w:tcBorders>
          </w:tcPr>
          <w:p w:rsidR="00DD4C21" w:rsidRDefault="003A3A56" w:rsidP="00B1305A">
            <w:pPr>
              <w:rPr>
                <w:b/>
              </w:rPr>
            </w:pPr>
            <w:r>
              <w:rPr>
                <w:b/>
              </w:rPr>
              <w:t>Acoustics – Design and Construction</w:t>
            </w:r>
          </w:p>
          <w:p w:rsidR="00DD4C21" w:rsidRPr="00C53CAE" w:rsidRDefault="00DD4C21" w:rsidP="00B1305A">
            <w:pPr>
              <w:rPr>
                <w:b/>
              </w:rPr>
            </w:pPr>
          </w:p>
        </w:tc>
      </w:tr>
      <w:tr w:rsidR="00DD4C21" w:rsidRPr="00592B27" w:rsidTr="00B1305A">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0E5860" w:rsidRDefault="000E5860" w:rsidP="000E5860">
            <w:r w:rsidRPr="00794AD7">
              <w:t>The recommendations provided in the approved acoustic report titled</w:t>
            </w:r>
            <w:r w:rsidRPr="00C94D62">
              <w:rPr>
                <w:lang w:val="en-NZ"/>
              </w:rPr>
              <w:t xml:space="preserve"> </w:t>
            </w:r>
            <w:r w:rsidRPr="00C94D62">
              <w:rPr>
                <w:i/>
                <w:lang w:val="en-NZ"/>
              </w:rPr>
              <w:t xml:space="preserve">Pulse White Noise Acoustics – Report No. </w:t>
            </w:r>
            <w:r>
              <w:rPr>
                <w:i/>
                <w:lang w:val="en-NZ"/>
              </w:rPr>
              <w:t xml:space="preserve">240536-80-84 </w:t>
            </w:r>
            <w:proofErr w:type="spellStart"/>
            <w:r>
              <w:rPr>
                <w:i/>
                <w:lang w:val="en-NZ"/>
              </w:rPr>
              <w:t>Drumalbyn</w:t>
            </w:r>
            <w:proofErr w:type="spellEnd"/>
            <w:r>
              <w:rPr>
                <w:i/>
                <w:lang w:val="en-NZ"/>
              </w:rPr>
              <w:t xml:space="preserve"> Rd Bellevue Hill-</w:t>
            </w:r>
            <w:r w:rsidRPr="00C94D62">
              <w:rPr>
                <w:i/>
                <w:lang w:val="en-NZ"/>
              </w:rPr>
              <w:t>Noise Impact Assessment-R</w:t>
            </w:r>
            <w:r>
              <w:rPr>
                <w:i/>
                <w:lang w:val="en-NZ"/>
              </w:rPr>
              <w:t>0</w:t>
            </w:r>
            <w:r w:rsidRPr="00C94D62">
              <w:rPr>
                <w:i/>
                <w:lang w:val="en-NZ"/>
              </w:rPr>
              <w:t xml:space="preserve"> – </w:t>
            </w:r>
            <w:r>
              <w:rPr>
                <w:i/>
                <w:lang w:val="en-NZ"/>
              </w:rPr>
              <w:t>27 August 2024</w:t>
            </w:r>
            <w:r>
              <w:rPr>
                <w:i/>
                <w:lang w:val="en-NZ"/>
              </w:rPr>
              <w:t>,</w:t>
            </w:r>
            <w:r>
              <w:rPr>
                <w:lang w:val="en-NZ"/>
              </w:rPr>
              <w:t xml:space="preserve"> </w:t>
            </w:r>
            <w:r w:rsidRPr="00794AD7">
              <w:t>shall be incorporated into the design and construction of the development and be shown on plans accompanying the Construction Certificate application.</w:t>
            </w:r>
          </w:p>
          <w:p w:rsidR="000E5860" w:rsidRPr="00794AD7" w:rsidRDefault="000E5860" w:rsidP="000E5860">
            <w:pPr>
              <w:pStyle w:val="ListParagraph"/>
            </w:pPr>
          </w:p>
          <w:p w:rsidR="000E5860" w:rsidRDefault="000E5860" w:rsidP="000E5860">
            <w:pPr>
              <w:ind w:left="26"/>
            </w:pPr>
            <w:r w:rsidRPr="00794AD7">
              <w:lastRenderedPageBreak/>
              <w:t>The construction methodology and plans accompanying the Construction Certificate</w:t>
            </w:r>
            <w:r>
              <w:t xml:space="preserve"> </w:t>
            </w:r>
            <w:r w:rsidRPr="00794AD7">
              <w:t xml:space="preserve">application </w:t>
            </w:r>
            <w:proofErr w:type="gramStart"/>
            <w:r w:rsidRPr="00794AD7">
              <w:t>shall be assessed and certified in writing by a suitably qualified acoustic consultant</w:t>
            </w:r>
            <w:r>
              <w:t xml:space="preserve">, </w:t>
            </w:r>
            <w:r w:rsidRPr="00794AD7">
              <w:t>to verify conformance with the requirements of the aforementioned acoustic report</w:t>
            </w:r>
            <w:proofErr w:type="gramEnd"/>
            <w:r w:rsidRPr="00794AD7">
              <w:t>.</w:t>
            </w:r>
            <w:r>
              <w:t xml:space="preserve"> </w:t>
            </w:r>
            <w:r w:rsidRPr="00794AD7">
              <w:t xml:space="preserve">The written certification from </w:t>
            </w:r>
            <w:r>
              <w:t>the</w:t>
            </w:r>
            <w:r w:rsidRPr="00794AD7">
              <w:t xml:space="preserve"> suitably qualified acoustic consultant </w:t>
            </w:r>
            <w:proofErr w:type="gramStart"/>
            <w:r w:rsidRPr="00794AD7">
              <w:t>shall be submitted to and approved by the Principal Certifying Authority (PCA) prior to issue of the Construction Certificate</w:t>
            </w:r>
            <w:proofErr w:type="gramEnd"/>
            <w:r>
              <w:t>.</w:t>
            </w:r>
          </w:p>
          <w:p w:rsidR="000E5860" w:rsidRDefault="000E5860" w:rsidP="000E5860">
            <w:pPr>
              <w:pStyle w:val="ListParagraph"/>
            </w:pPr>
          </w:p>
          <w:p w:rsidR="000E5860" w:rsidRDefault="000E5860" w:rsidP="000E5860">
            <w:pPr>
              <w:ind w:left="26"/>
              <w:rPr>
                <w:i/>
              </w:rPr>
            </w:pPr>
            <w:r w:rsidRPr="005F6F43">
              <w:rPr>
                <w:i/>
              </w:rPr>
              <w:t xml:space="preserve">Note: ‘Suitably qualified acoustic consultant’ means a consultant who possesses Australian Acoustical Society membership or </w:t>
            </w:r>
            <w:proofErr w:type="gramStart"/>
            <w:r w:rsidRPr="005F6F43">
              <w:rPr>
                <w:i/>
              </w:rPr>
              <w:t>are employed</w:t>
            </w:r>
            <w:proofErr w:type="gramEnd"/>
            <w:r w:rsidRPr="005F6F43">
              <w:rPr>
                <w:i/>
              </w:rPr>
              <w:t xml:space="preserve"> by an Association of Australasian Acoustical Consultants (AAAC) member firm.</w:t>
            </w:r>
          </w:p>
          <w:p w:rsidR="00DD4C21" w:rsidRPr="000E5860" w:rsidRDefault="00DD4C21" w:rsidP="000E5860">
            <w:pPr>
              <w:rPr>
                <w:lang w:val="en-US"/>
              </w:rPr>
            </w:pPr>
          </w:p>
        </w:tc>
      </w:tr>
      <w:tr w:rsidR="00DD4C21" w:rsidRPr="005C41F1" w:rsidTr="00B1305A">
        <w:trPr>
          <w:trHeight w:val="64"/>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0E5860" w:rsidRDefault="00DD4C21" w:rsidP="000E5860">
            <w:pPr>
              <w:spacing w:after="40"/>
            </w:pPr>
            <w:r w:rsidRPr="00344B17">
              <w:rPr>
                <w:rFonts w:cs="Arial"/>
                <w:b/>
                <w:szCs w:val="22"/>
              </w:rPr>
              <w:t>Condition Reason:</w:t>
            </w:r>
            <w:r>
              <w:rPr>
                <w:rFonts w:cs="Arial"/>
                <w:szCs w:val="22"/>
              </w:rPr>
              <w:t xml:space="preserve"> </w:t>
            </w:r>
            <w:r w:rsidR="000E5860" w:rsidRPr="00F203D4">
              <w:t xml:space="preserve">To </w:t>
            </w:r>
            <w:r w:rsidR="000E5860">
              <w:t xml:space="preserve">ensure internal acoustic amenity </w:t>
            </w:r>
            <w:proofErr w:type="gramStart"/>
            <w:r w:rsidR="000E5860">
              <w:t>is maintained</w:t>
            </w:r>
            <w:proofErr w:type="gramEnd"/>
            <w:r w:rsidR="000E5860">
              <w:t xml:space="preserve"> for occupants of the building</w:t>
            </w:r>
            <w:r w:rsidR="000E5860" w:rsidRPr="00F203D4">
              <w:t>.</w:t>
            </w:r>
          </w:p>
          <w:p w:rsidR="00DD4C21" w:rsidRDefault="00DD4C21" w:rsidP="00B1305A">
            <w:pPr>
              <w:spacing w:after="40"/>
            </w:pPr>
          </w:p>
          <w:p w:rsidR="00DD4C21" w:rsidRPr="005C41F1" w:rsidRDefault="00DD4C21" w:rsidP="00B1305A">
            <w:pPr>
              <w:spacing w:after="40"/>
              <w:rPr>
                <w:rFonts w:cs="Arial"/>
                <w:szCs w:val="22"/>
              </w:rPr>
            </w:pPr>
          </w:p>
        </w:tc>
      </w:tr>
    </w:tbl>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E13379" w:rsidTr="00B1305A">
        <w:trPr>
          <w:trHeight w:val="274"/>
        </w:trPr>
        <w:tc>
          <w:tcPr>
            <w:tcW w:w="562" w:type="dxa"/>
            <w:vMerge w:val="restart"/>
            <w:tcBorders>
              <w:bottom w:val="single" w:sz="4" w:space="0" w:color="auto"/>
              <w:right w:val="nil"/>
            </w:tcBorders>
          </w:tcPr>
          <w:p w:rsidR="00DD4C21" w:rsidRPr="00831955" w:rsidRDefault="00DD4C21" w:rsidP="00B1305A">
            <w:pPr>
              <w:rPr>
                <w:rFonts w:cs="Arial"/>
                <w:b/>
                <w:szCs w:val="22"/>
              </w:rPr>
            </w:pPr>
            <w:r>
              <w:rPr>
                <w:rFonts w:cs="Arial"/>
                <w:b/>
              </w:rPr>
              <w:t>D</w:t>
            </w:r>
          </w:p>
        </w:tc>
        <w:tc>
          <w:tcPr>
            <w:tcW w:w="714" w:type="dxa"/>
            <w:vMerge w:val="restart"/>
            <w:tcBorders>
              <w:left w:val="nil"/>
              <w:bottom w:val="single" w:sz="4" w:space="0" w:color="auto"/>
            </w:tcBorders>
          </w:tcPr>
          <w:p w:rsidR="00DD4C21" w:rsidRPr="00831955" w:rsidRDefault="00DD4C21" w:rsidP="004B0A19">
            <w:pPr>
              <w:pStyle w:val="ListParagraph"/>
              <w:numPr>
                <w:ilvl w:val="0"/>
                <w:numId w:val="9"/>
              </w:numPr>
              <w:ind w:left="0" w:firstLine="0"/>
              <w:rPr>
                <w:rFonts w:cs="Arial"/>
                <w:b/>
              </w:rPr>
            </w:pPr>
          </w:p>
        </w:tc>
        <w:tc>
          <w:tcPr>
            <w:tcW w:w="7933" w:type="dxa"/>
            <w:tcBorders>
              <w:right w:val="single" w:sz="4" w:space="0" w:color="auto"/>
            </w:tcBorders>
          </w:tcPr>
          <w:p w:rsidR="00DD4C21" w:rsidRDefault="005072B4" w:rsidP="00B1305A">
            <w:pPr>
              <w:rPr>
                <w:b/>
              </w:rPr>
            </w:pPr>
            <w:r>
              <w:rPr>
                <w:b/>
              </w:rPr>
              <w:t>Acoustics – Mechanical Plant Services</w:t>
            </w:r>
          </w:p>
          <w:p w:rsidR="00DD4C21" w:rsidRPr="00E13379" w:rsidRDefault="00DD4C21" w:rsidP="00B1305A">
            <w:pPr>
              <w:rPr>
                <w:b/>
              </w:rPr>
            </w:pPr>
          </w:p>
        </w:tc>
      </w:tr>
      <w:tr w:rsidR="00DD4C21" w:rsidRPr="00A31B9A" w:rsidTr="00B1305A">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5072B4" w:rsidRDefault="005072B4" w:rsidP="005072B4">
            <w:r w:rsidRPr="00E85F0D">
              <w:t xml:space="preserve">Before the issue of any construction certificate, </w:t>
            </w:r>
            <w:r>
              <w:t xml:space="preserve">an Acoustic Report, prepared by a suitably qualified acoustic consultant, shall assess the environmental </w:t>
            </w:r>
            <w:r>
              <w:t xml:space="preserve">cumulative </w:t>
            </w:r>
            <w:r>
              <w:t xml:space="preserve">noise impacts associated with the operation of all </w:t>
            </w:r>
            <w:r w:rsidRPr="00AC3085">
              <w:rPr>
                <w:b/>
              </w:rPr>
              <w:t>mechanical plant services</w:t>
            </w:r>
            <w:r>
              <w:t>.</w:t>
            </w:r>
          </w:p>
          <w:p w:rsidR="005072B4" w:rsidRDefault="005072B4" w:rsidP="005072B4">
            <w:pPr>
              <w:pStyle w:val="ListParagraph"/>
              <w:ind w:left="426"/>
            </w:pPr>
          </w:p>
          <w:p w:rsidR="005072B4" w:rsidRPr="00A736BB" w:rsidRDefault="005072B4" w:rsidP="005072B4">
            <w:pPr>
              <w:pStyle w:val="ListParagraph"/>
              <w:ind w:left="26"/>
              <w:rPr>
                <w:i/>
              </w:rPr>
            </w:pPr>
            <w:r>
              <w:t xml:space="preserve">The Acoustic Report shall have regard to the </w:t>
            </w:r>
            <w:r w:rsidRPr="00A736BB">
              <w:rPr>
                <w:i/>
              </w:rPr>
              <w:t xml:space="preserve">Woollahra Municipal Council – Woollahra DCP 2015 </w:t>
            </w:r>
            <w:r w:rsidRPr="008F4FFD">
              <w:t>and</w:t>
            </w:r>
            <w:r w:rsidRPr="00A736BB">
              <w:rPr>
                <w:i/>
              </w:rPr>
              <w:t xml:space="preserve"> Table </w:t>
            </w:r>
            <w:r>
              <w:rPr>
                <w:i/>
              </w:rPr>
              <w:t>7 Project Specific Noise Criteria</w:t>
            </w:r>
            <w:r w:rsidRPr="00A736BB">
              <w:rPr>
                <w:i/>
              </w:rPr>
              <w:t xml:space="preserve"> </w:t>
            </w:r>
            <w:r>
              <w:t xml:space="preserve">in the approved acoustic report titled, </w:t>
            </w:r>
            <w:r w:rsidRPr="00C94D62">
              <w:rPr>
                <w:i/>
                <w:lang w:val="en-NZ"/>
              </w:rPr>
              <w:t xml:space="preserve">Pulse White Noise Acoustics – Report No. </w:t>
            </w:r>
            <w:r>
              <w:rPr>
                <w:i/>
                <w:lang w:val="en-NZ"/>
              </w:rPr>
              <w:t xml:space="preserve">240536-80-84 </w:t>
            </w:r>
            <w:proofErr w:type="spellStart"/>
            <w:r>
              <w:rPr>
                <w:i/>
                <w:lang w:val="en-NZ"/>
              </w:rPr>
              <w:t>Drumalbyn</w:t>
            </w:r>
            <w:proofErr w:type="spellEnd"/>
            <w:r>
              <w:rPr>
                <w:i/>
                <w:lang w:val="en-NZ"/>
              </w:rPr>
              <w:t xml:space="preserve"> Rd Bellevue Hill-</w:t>
            </w:r>
            <w:r w:rsidRPr="00C94D62">
              <w:rPr>
                <w:i/>
                <w:lang w:val="en-NZ"/>
              </w:rPr>
              <w:t>Noise Impact Assessment-R</w:t>
            </w:r>
            <w:r>
              <w:rPr>
                <w:i/>
                <w:lang w:val="en-NZ"/>
              </w:rPr>
              <w:t>0</w:t>
            </w:r>
            <w:r w:rsidRPr="00C94D62">
              <w:rPr>
                <w:i/>
                <w:lang w:val="en-NZ"/>
              </w:rPr>
              <w:t xml:space="preserve"> – </w:t>
            </w:r>
            <w:r>
              <w:rPr>
                <w:i/>
                <w:lang w:val="en-NZ"/>
              </w:rPr>
              <w:t>27 August 2024.</w:t>
            </w:r>
          </w:p>
          <w:p w:rsidR="005072B4" w:rsidRPr="00A736BB" w:rsidRDefault="005072B4" w:rsidP="005072B4">
            <w:pPr>
              <w:rPr>
                <w:i/>
              </w:rPr>
            </w:pPr>
          </w:p>
          <w:p w:rsidR="005072B4" w:rsidRPr="00A2077C" w:rsidRDefault="005072B4" w:rsidP="005072B4">
            <w:pPr>
              <w:spacing w:after="160" w:line="259" w:lineRule="auto"/>
              <w:ind w:left="26"/>
              <w:rPr>
                <w:szCs w:val="24"/>
              </w:rPr>
            </w:pPr>
            <w:r>
              <w:t xml:space="preserve">Where necessary, noise amelioration treatments </w:t>
            </w:r>
            <w:proofErr w:type="gramStart"/>
            <w:r>
              <w:t>will be incorporated</w:t>
            </w:r>
            <w:proofErr w:type="gramEnd"/>
            <w:r>
              <w:t xml:space="preserve"> in the mechanical plant services design to ensure that cumulative noise levels comply with the noise emission criteria. Compliance noise testing is to </w:t>
            </w:r>
            <w:proofErr w:type="gramStart"/>
            <w:r>
              <w:t>be undertaken</w:t>
            </w:r>
            <w:proofErr w:type="gramEnd"/>
            <w:r>
              <w:t xml:space="preserve"> following the installation of the mechanical plant equipment.</w:t>
            </w:r>
          </w:p>
          <w:p w:rsidR="005072B4" w:rsidRPr="00A2077C" w:rsidRDefault="005072B4" w:rsidP="005072B4">
            <w:pPr>
              <w:ind w:left="26"/>
              <w:rPr>
                <w:i/>
                <w:szCs w:val="24"/>
              </w:rPr>
            </w:pPr>
            <w:r w:rsidRPr="00A2077C">
              <w:rPr>
                <w:szCs w:val="24"/>
              </w:rPr>
              <w:t xml:space="preserve">Note 1: </w:t>
            </w:r>
            <w:r w:rsidRPr="00A2077C">
              <w:rPr>
                <w:i/>
                <w:szCs w:val="24"/>
              </w:rPr>
              <w:t xml:space="preserve">Compliance with the </w:t>
            </w:r>
            <w:proofErr w:type="gramStart"/>
            <w:r w:rsidRPr="00A2077C">
              <w:rPr>
                <w:i/>
                <w:szCs w:val="24"/>
              </w:rPr>
              <w:t>Night-time</w:t>
            </w:r>
            <w:proofErr w:type="gramEnd"/>
            <w:r>
              <w:rPr>
                <w:i/>
                <w:szCs w:val="24"/>
              </w:rPr>
              <w:t xml:space="preserve"> (RBL)</w:t>
            </w:r>
            <w:r w:rsidRPr="00A2077C">
              <w:rPr>
                <w:i/>
                <w:szCs w:val="24"/>
              </w:rPr>
              <w:t xml:space="preserve"> noise emission criteria will ensure compliance at all other times.</w:t>
            </w:r>
          </w:p>
          <w:p w:rsidR="005072B4" w:rsidRPr="00A736BB" w:rsidRDefault="005072B4" w:rsidP="005072B4">
            <w:pPr>
              <w:pStyle w:val="ListParagraph"/>
              <w:rPr>
                <w:szCs w:val="24"/>
              </w:rPr>
            </w:pPr>
          </w:p>
          <w:p w:rsidR="005072B4" w:rsidRPr="00A2077C" w:rsidRDefault="005072B4" w:rsidP="005072B4">
            <w:pPr>
              <w:ind w:left="26"/>
              <w:rPr>
                <w:i/>
              </w:rPr>
            </w:pPr>
            <w:r w:rsidRPr="00A2077C">
              <w:rPr>
                <w:szCs w:val="24"/>
              </w:rPr>
              <w:t xml:space="preserve">Note 2: </w:t>
            </w:r>
            <w:r w:rsidRPr="00A2077C">
              <w:rPr>
                <w:i/>
              </w:rPr>
              <w:t xml:space="preserve">Note: ‘Suitably qualified acoustic consultant’ means a consultant who possesses Australian Acoustical Society membership or </w:t>
            </w:r>
            <w:proofErr w:type="gramStart"/>
            <w:r w:rsidRPr="00A2077C">
              <w:rPr>
                <w:i/>
              </w:rPr>
              <w:t>are employed</w:t>
            </w:r>
            <w:proofErr w:type="gramEnd"/>
            <w:r w:rsidRPr="00A2077C">
              <w:rPr>
                <w:i/>
              </w:rPr>
              <w:t xml:space="preserve"> by an Association of Australasian Acoustical Consultants (AAAC) member firm.</w:t>
            </w:r>
          </w:p>
          <w:p w:rsidR="00DD4C21" w:rsidRPr="005072B4" w:rsidRDefault="00DD4C21" w:rsidP="005072B4">
            <w:pPr>
              <w:rPr>
                <w:lang w:val="en-US"/>
              </w:rPr>
            </w:pPr>
          </w:p>
        </w:tc>
      </w:tr>
      <w:tr w:rsidR="00DD4C21" w:rsidRPr="005C41F1" w:rsidTr="00B1305A">
        <w:trPr>
          <w:trHeight w:val="64"/>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5072B4" w:rsidRDefault="00DD4C21" w:rsidP="005072B4">
            <w:pPr>
              <w:spacing w:after="40"/>
            </w:pPr>
            <w:r w:rsidRPr="00344B17">
              <w:rPr>
                <w:rFonts w:cs="Arial"/>
                <w:b/>
                <w:szCs w:val="22"/>
              </w:rPr>
              <w:t>Condition Reason:</w:t>
            </w:r>
            <w:r>
              <w:rPr>
                <w:rFonts w:cs="Arial"/>
                <w:szCs w:val="22"/>
              </w:rPr>
              <w:t xml:space="preserve"> </w:t>
            </w:r>
            <w:r w:rsidR="005072B4" w:rsidRPr="00F203D4">
              <w:t xml:space="preserve">To </w:t>
            </w:r>
            <w:r w:rsidR="005072B4">
              <w:t>protect the acoustic amenity of the surrounding environment</w:t>
            </w:r>
            <w:r w:rsidR="005072B4" w:rsidRPr="00F203D4">
              <w:t>.</w:t>
            </w:r>
          </w:p>
          <w:p w:rsidR="00DD4C21" w:rsidRPr="005C41F1" w:rsidRDefault="00DD4C21" w:rsidP="00B1305A">
            <w:pPr>
              <w:spacing w:after="40"/>
              <w:rPr>
                <w:rFonts w:cs="Arial"/>
                <w:szCs w:val="22"/>
              </w:rPr>
            </w:pPr>
          </w:p>
        </w:tc>
      </w:tr>
    </w:tbl>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AB3185" w:rsidTr="00B1305A">
        <w:trPr>
          <w:trHeight w:val="274"/>
        </w:trPr>
        <w:tc>
          <w:tcPr>
            <w:tcW w:w="562" w:type="dxa"/>
            <w:vMerge w:val="restart"/>
            <w:tcBorders>
              <w:bottom w:val="single" w:sz="4" w:space="0" w:color="auto"/>
              <w:right w:val="nil"/>
            </w:tcBorders>
          </w:tcPr>
          <w:p w:rsidR="00DD4C21" w:rsidRPr="00831955" w:rsidRDefault="00DD4C21" w:rsidP="00B1305A">
            <w:pPr>
              <w:rPr>
                <w:rFonts w:cs="Arial"/>
                <w:b/>
                <w:szCs w:val="22"/>
              </w:rPr>
            </w:pPr>
            <w:r>
              <w:rPr>
                <w:rFonts w:cs="Arial"/>
                <w:b/>
              </w:rPr>
              <w:t>D</w:t>
            </w:r>
          </w:p>
        </w:tc>
        <w:tc>
          <w:tcPr>
            <w:tcW w:w="714" w:type="dxa"/>
            <w:vMerge w:val="restart"/>
            <w:tcBorders>
              <w:left w:val="nil"/>
              <w:bottom w:val="single" w:sz="4" w:space="0" w:color="auto"/>
            </w:tcBorders>
          </w:tcPr>
          <w:p w:rsidR="00DD4C21" w:rsidRPr="00831955" w:rsidRDefault="00DD4C21" w:rsidP="004B0A19">
            <w:pPr>
              <w:pStyle w:val="ListParagraph"/>
              <w:numPr>
                <w:ilvl w:val="0"/>
                <w:numId w:val="9"/>
              </w:numPr>
              <w:ind w:left="0" w:firstLine="0"/>
              <w:rPr>
                <w:rFonts w:cs="Arial"/>
                <w:b/>
              </w:rPr>
            </w:pPr>
          </w:p>
        </w:tc>
        <w:tc>
          <w:tcPr>
            <w:tcW w:w="7933" w:type="dxa"/>
            <w:tcBorders>
              <w:right w:val="single" w:sz="4" w:space="0" w:color="auto"/>
            </w:tcBorders>
          </w:tcPr>
          <w:p w:rsidR="00DD4C21" w:rsidRDefault="005072B4" w:rsidP="00B1305A">
            <w:pPr>
              <w:rPr>
                <w:b/>
              </w:rPr>
            </w:pPr>
            <w:r>
              <w:rPr>
                <w:b/>
              </w:rPr>
              <w:t>Acoustics – Demolition and Construction</w:t>
            </w:r>
          </w:p>
          <w:p w:rsidR="00DD4C21" w:rsidRPr="00917B28" w:rsidRDefault="00DD4C21" w:rsidP="00B1305A">
            <w:pPr>
              <w:rPr>
                <w:b/>
              </w:rPr>
            </w:pPr>
          </w:p>
        </w:tc>
      </w:tr>
      <w:tr w:rsidR="00DD4C21" w:rsidRPr="00AB3185" w:rsidTr="00044D03">
        <w:trPr>
          <w:trHeight w:val="1404"/>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5072B4" w:rsidRPr="00913CCE" w:rsidRDefault="005072B4" w:rsidP="005072B4">
            <w:pPr>
              <w:spacing w:after="160" w:line="259" w:lineRule="auto"/>
              <w:rPr>
                <w:i/>
              </w:rPr>
            </w:pPr>
            <w:r>
              <w:t xml:space="preserve">At the Construction Certificate stage, a </w:t>
            </w:r>
            <w:r w:rsidRPr="00913CCE">
              <w:rPr>
                <w:i/>
              </w:rPr>
              <w:t>Construction Noise Management Plan (CNMP)</w:t>
            </w:r>
            <w:r>
              <w:t xml:space="preserve"> is to </w:t>
            </w:r>
            <w:proofErr w:type="gramStart"/>
            <w:r>
              <w:t>be prepared</w:t>
            </w:r>
            <w:proofErr w:type="gramEnd"/>
            <w:r>
              <w:t xml:space="preserve"> by a suitably qualified acoustic consultant. The construction noise </w:t>
            </w:r>
            <w:proofErr w:type="gramStart"/>
            <w:r>
              <w:t>will be assessed</w:t>
            </w:r>
            <w:proofErr w:type="gramEnd"/>
            <w:r>
              <w:t xml:space="preserve"> with consideration to </w:t>
            </w:r>
            <w:r w:rsidRPr="00913CCE">
              <w:rPr>
                <w:i/>
              </w:rPr>
              <w:t xml:space="preserve">DECCW Interim Construction Noise Guidelines (ICNG) (2009) </w:t>
            </w:r>
            <w:r w:rsidRPr="009A2818">
              <w:t>to provide</w:t>
            </w:r>
            <w:r>
              <w:t xml:space="preserve"> noise management levels for construction noise at residential and other potentially sensitive receivers</w:t>
            </w:r>
            <w:r w:rsidRPr="00913CCE">
              <w:rPr>
                <w:b/>
              </w:rPr>
              <w:t xml:space="preserve">. </w:t>
            </w:r>
            <w:r w:rsidRPr="009A2818">
              <w:t>The management levels are to be calculated based on the adopted rating background level (RBL) at nearby locations.</w:t>
            </w:r>
          </w:p>
          <w:p w:rsidR="005072B4" w:rsidRDefault="005072B4" w:rsidP="005072B4">
            <w:r>
              <w:t xml:space="preserve">The CNMP shall be a </w:t>
            </w:r>
            <w:proofErr w:type="gramStart"/>
            <w:r>
              <w:t>site specific</w:t>
            </w:r>
            <w:proofErr w:type="gramEnd"/>
            <w:r>
              <w:t xml:space="preserve"> plan developed to ensure that appropriate work practices are implemented during the demolition, excavation and construction to minimise noise and vibration impact. The CNMP shall include:</w:t>
            </w:r>
          </w:p>
          <w:p w:rsidR="005072B4" w:rsidRDefault="005072B4" w:rsidP="005072B4">
            <w:pPr>
              <w:ind w:left="426"/>
            </w:pPr>
          </w:p>
          <w:p w:rsidR="005072B4" w:rsidRDefault="005072B4" w:rsidP="005072B4">
            <w:pPr>
              <w:pStyle w:val="ListParagraph"/>
              <w:numPr>
                <w:ilvl w:val="0"/>
                <w:numId w:val="53"/>
              </w:numPr>
            </w:pPr>
            <w:r>
              <w:t>Attended and unattended noise monitoring at locations indicative of noise sensitive receivers.</w:t>
            </w:r>
          </w:p>
          <w:p w:rsidR="005072B4" w:rsidRDefault="005072B4" w:rsidP="005072B4">
            <w:pPr>
              <w:pStyle w:val="ListParagraph"/>
              <w:numPr>
                <w:ilvl w:val="0"/>
                <w:numId w:val="53"/>
              </w:numPr>
            </w:pPr>
            <w:r>
              <w:t>Site description.</w:t>
            </w:r>
          </w:p>
          <w:p w:rsidR="005072B4" w:rsidRDefault="005072B4" w:rsidP="005072B4">
            <w:pPr>
              <w:pStyle w:val="ListParagraph"/>
              <w:numPr>
                <w:ilvl w:val="0"/>
                <w:numId w:val="53"/>
              </w:numPr>
            </w:pPr>
            <w:r>
              <w:t>Staging of construction.</w:t>
            </w:r>
          </w:p>
          <w:p w:rsidR="005072B4" w:rsidRDefault="005072B4" w:rsidP="005072B4">
            <w:pPr>
              <w:pStyle w:val="ListParagraph"/>
              <w:numPr>
                <w:ilvl w:val="0"/>
                <w:numId w:val="53"/>
              </w:numPr>
            </w:pPr>
            <w:r>
              <w:t>Establishment of project specific airborne noise construction goals based on monitored existing noise levels.</w:t>
            </w:r>
          </w:p>
          <w:p w:rsidR="005072B4" w:rsidRDefault="005072B4" w:rsidP="005072B4">
            <w:pPr>
              <w:pStyle w:val="ListParagraph"/>
              <w:numPr>
                <w:ilvl w:val="0"/>
                <w:numId w:val="53"/>
              </w:numPr>
            </w:pPr>
            <w:r>
              <w:t>Prediction of construction noise levels from proposed construction works.</w:t>
            </w:r>
          </w:p>
          <w:p w:rsidR="005072B4" w:rsidRDefault="005072B4" w:rsidP="005072B4">
            <w:pPr>
              <w:pStyle w:val="ListParagraph"/>
              <w:numPr>
                <w:ilvl w:val="0"/>
                <w:numId w:val="53"/>
              </w:numPr>
            </w:pPr>
            <w:r>
              <w:t>Recommendation of environmental noise control options/management practices.</w:t>
            </w:r>
          </w:p>
          <w:p w:rsidR="005072B4" w:rsidRPr="005072B4" w:rsidRDefault="005072B4" w:rsidP="005072B4">
            <w:pPr>
              <w:pStyle w:val="ListParagraph"/>
              <w:numPr>
                <w:ilvl w:val="0"/>
                <w:numId w:val="53"/>
              </w:numPr>
              <w:rPr>
                <w:lang w:val="en-US"/>
              </w:rPr>
            </w:pPr>
            <w:r>
              <w:t>Complaints handling and community liaison procedures.</w:t>
            </w:r>
          </w:p>
        </w:tc>
      </w:tr>
      <w:tr w:rsidR="00DD4C21" w:rsidRPr="00AB3185" w:rsidTr="00B1305A">
        <w:trPr>
          <w:trHeight w:val="834"/>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DD4C21" w:rsidRPr="005C41F1" w:rsidRDefault="00DD4C21" w:rsidP="00044D03">
            <w:pPr>
              <w:spacing w:after="40"/>
              <w:rPr>
                <w:rFonts w:cs="Arial"/>
                <w:szCs w:val="22"/>
              </w:rPr>
            </w:pPr>
            <w:r w:rsidRPr="00344B17">
              <w:rPr>
                <w:rFonts w:cs="Arial"/>
                <w:b/>
                <w:szCs w:val="22"/>
              </w:rPr>
              <w:t>Condition Reason:</w:t>
            </w:r>
            <w:r>
              <w:rPr>
                <w:rFonts w:cs="Arial"/>
                <w:szCs w:val="22"/>
              </w:rPr>
              <w:t xml:space="preserve"> </w:t>
            </w:r>
            <w:r w:rsidR="00044D03" w:rsidRPr="006E2FE7">
              <w:t xml:space="preserve">To </w:t>
            </w:r>
            <w:r w:rsidR="00044D03">
              <w:t>protect the acoustic amenity of the surrounding environment</w:t>
            </w:r>
            <w:r w:rsidR="00044D03" w:rsidRPr="006E2FE7">
              <w:t>.</w:t>
            </w:r>
          </w:p>
        </w:tc>
      </w:tr>
    </w:tbl>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B85917" w:rsidTr="00B1305A">
        <w:trPr>
          <w:trHeight w:val="553"/>
        </w:trPr>
        <w:tc>
          <w:tcPr>
            <w:tcW w:w="562" w:type="dxa"/>
            <w:vMerge w:val="restart"/>
            <w:tcBorders>
              <w:bottom w:val="single" w:sz="4" w:space="0" w:color="auto"/>
              <w:right w:val="nil"/>
            </w:tcBorders>
          </w:tcPr>
          <w:p w:rsidR="00DD4C21" w:rsidRPr="00831955" w:rsidRDefault="00DD4C21" w:rsidP="00B1305A">
            <w:pPr>
              <w:rPr>
                <w:rFonts w:cs="Arial"/>
                <w:b/>
                <w:szCs w:val="22"/>
              </w:rPr>
            </w:pPr>
            <w:r>
              <w:rPr>
                <w:rFonts w:cs="Arial"/>
                <w:b/>
              </w:rPr>
              <w:t>D</w:t>
            </w:r>
          </w:p>
        </w:tc>
        <w:tc>
          <w:tcPr>
            <w:tcW w:w="714" w:type="dxa"/>
            <w:vMerge w:val="restart"/>
            <w:tcBorders>
              <w:left w:val="nil"/>
              <w:bottom w:val="single" w:sz="4" w:space="0" w:color="auto"/>
            </w:tcBorders>
          </w:tcPr>
          <w:p w:rsidR="00DD4C21" w:rsidRPr="00831955" w:rsidRDefault="00DD4C21" w:rsidP="004B0A19">
            <w:pPr>
              <w:pStyle w:val="ListParagraph"/>
              <w:numPr>
                <w:ilvl w:val="0"/>
                <w:numId w:val="9"/>
              </w:numPr>
              <w:ind w:left="0" w:firstLine="0"/>
              <w:rPr>
                <w:rFonts w:cs="Arial"/>
                <w:b/>
              </w:rPr>
            </w:pPr>
          </w:p>
        </w:tc>
        <w:tc>
          <w:tcPr>
            <w:tcW w:w="7933" w:type="dxa"/>
            <w:tcBorders>
              <w:right w:val="single" w:sz="4" w:space="0" w:color="auto"/>
            </w:tcBorders>
          </w:tcPr>
          <w:p w:rsidR="00DD4C21" w:rsidRPr="00B85917" w:rsidRDefault="00DD4C21" w:rsidP="00B1305A">
            <w:pPr>
              <w:rPr>
                <w:b/>
              </w:rPr>
            </w:pPr>
            <w:r w:rsidRPr="00B85917">
              <w:rPr>
                <w:b/>
              </w:rPr>
              <w:t>Swimming and Spa Pools – Backwash</w:t>
            </w:r>
          </w:p>
        </w:tc>
      </w:tr>
      <w:tr w:rsidR="00DD4C21" w:rsidRPr="00917B28" w:rsidTr="00B1305A">
        <w:trPr>
          <w:trHeight w:val="3679"/>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DD4C21" w:rsidRDefault="00DD4C21" w:rsidP="00B1305A">
            <w:r w:rsidRPr="006E2FE7">
              <w:t>Before the issue of any construction certificate, the construction certificate plans and specifications required under clause 7 of the Development Certification and Fire Safety Regulation, must detail the connection of backwash to Sydney Waters sewer in compliance with clause 10.9 (Figure 10.2) of AS/NZS 3500.2.2.</w:t>
            </w:r>
          </w:p>
          <w:p w:rsidR="00DD4C21" w:rsidRDefault="00DD4C21" w:rsidP="00B1305A"/>
          <w:p w:rsidR="00DD4C21" w:rsidRPr="00B44D36" w:rsidRDefault="00DD4C21" w:rsidP="00B1305A">
            <w:pPr>
              <w:rPr>
                <w:b/>
                <w:sz w:val="20"/>
              </w:rPr>
            </w:pPr>
            <w:r w:rsidRPr="00B44D36">
              <w:rPr>
                <w:b/>
                <w:sz w:val="20"/>
              </w:rPr>
              <w:t>Notes:</w:t>
            </w:r>
          </w:p>
          <w:p w:rsidR="00DD4C21" w:rsidRPr="00B44D36" w:rsidRDefault="00DD4C21" w:rsidP="004B0A19">
            <w:pPr>
              <w:pStyle w:val="ListParagraph"/>
              <w:numPr>
                <w:ilvl w:val="0"/>
                <w:numId w:val="8"/>
              </w:numPr>
              <w:rPr>
                <w:sz w:val="20"/>
                <w:lang w:val="en-US"/>
              </w:rPr>
            </w:pPr>
            <w:r w:rsidRPr="00B44D36">
              <w:rPr>
                <w:sz w:val="20"/>
                <w:lang w:val="en-US"/>
              </w:rPr>
              <w:t>The plans must show the location of Sydney Water’s sewer, the yard gully or any new connection to the sewer system including a detailed cross section of the connection complying with clause 10.9 (Figure 10.2) of AS/NZS 3500.2.2.</w:t>
            </w:r>
          </w:p>
          <w:p w:rsidR="00DD4C21" w:rsidRPr="00B44D36" w:rsidRDefault="00DD4C21" w:rsidP="004B0A19">
            <w:pPr>
              <w:pStyle w:val="ListParagraph"/>
              <w:numPr>
                <w:ilvl w:val="0"/>
                <w:numId w:val="8"/>
              </w:numPr>
              <w:rPr>
                <w:lang w:val="en-US"/>
              </w:rPr>
            </w:pPr>
            <w:r w:rsidRPr="00B44D36">
              <w:rPr>
                <w:sz w:val="20"/>
                <w:lang w:val="en-US"/>
              </w:rPr>
              <w:t xml:space="preserve">The discharge of backwash water to any </w:t>
            </w:r>
            <w:proofErr w:type="spellStart"/>
            <w:r w:rsidRPr="00B44D36">
              <w:rPr>
                <w:sz w:val="20"/>
                <w:lang w:val="en-US"/>
              </w:rPr>
              <w:t>stormwater</w:t>
            </w:r>
            <w:proofErr w:type="spellEnd"/>
            <w:r w:rsidRPr="00B44D36">
              <w:rPr>
                <w:sz w:val="20"/>
                <w:lang w:val="en-US"/>
              </w:rPr>
              <w:t xml:space="preserve"> system is water pollution and an offence under the Protection of the Environment Operations Act 1997.  The connection of any backwash pipe to any </w:t>
            </w:r>
            <w:proofErr w:type="spellStart"/>
            <w:r w:rsidRPr="00B44D36">
              <w:rPr>
                <w:sz w:val="20"/>
                <w:lang w:val="en-US"/>
              </w:rPr>
              <w:t>stormwater</w:t>
            </w:r>
            <w:proofErr w:type="spellEnd"/>
            <w:r w:rsidRPr="00B44D36">
              <w:rPr>
                <w:sz w:val="20"/>
                <w:lang w:val="en-US"/>
              </w:rPr>
              <w:t xml:space="preserve"> system is an offence under the Protection of the Environment Operations Act 1997.</w:t>
            </w:r>
          </w:p>
          <w:p w:rsidR="00DD4C21" w:rsidRPr="00917B28" w:rsidRDefault="00DD4C21" w:rsidP="00B1305A">
            <w:pPr>
              <w:pStyle w:val="ListParagraph"/>
              <w:ind w:left="284"/>
              <w:rPr>
                <w:lang w:val="en-US"/>
              </w:rPr>
            </w:pPr>
          </w:p>
        </w:tc>
      </w:tr>
      <w:tr w:rsidR="00DD4C21" w:rsidRPr="005C41F1" w:rsidTr="00B1305A">
        <w:trPr>
          <w:trHeight w:val="850"/>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DD4C21" w:rsidRPr="005C41F1" w:rsidRDefault="00DD4C21" w:rsidP="00B1305A">
            <w:pPr>
              <w:spacing w:after="40"/>
              <w:rPr>
                <w:rFonts w:cs="Arial"/>
                <w:szCs w:val="22"/>
              </w:rPr>
            </w:pPr>
            <w:r w:rsidRPr="00344B17">
              <w:rPr>
                <w:rFonts w:cs="Arial"/>
                <w:b/>
                <w:szCs w:val="22"/>
              </w:rPr>
              <w:t>Condition Reason:</w:t>
            </w:r>
            <w:r>
              <w:rPr>
                <w:rFonts w:cs="Arial"/>
                <w:szCs w:val="22"/>
              </w:rPr>
              <w:t xml:space="preserve"> </w:t>
            </w:r>
            <w:r w:rsidRPr="006E2FE7">
              <w:t xml:space="preserve">To ensure swimming and spa pool backwash is connected to Sydney </w:t>
            </w:r>
            <w:proofErr w:type="gramStart"/>
            <w:r w:rsidRPr="006E2FE7">
              <w:t>Waters</w:t>
            </w:r>
            <w:proofErr w:type="gramEnd"/>
            <w:r w:rsidRPr="006E2FE7">
              <w:t xml:space="preserve"> sewer.</w:t>
            </w:r>
          </w:p>
        </w:tc>
      </w:tr>
    </w:tbl>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67254A" w:rsidTr="00B1305A">
        <w:trPr>
          <w:trHeight w:val="575"/>
        </w:trPr>
        <w:tc>
          <w:tcPr>
            <w:tcW w:w="562" w:type="dxa"/>
            <w:vMerge w:val="restart"/>
            <w:tcBorders>
              <w:bottom w:val="single" w:sz="4" w:space="0" w:color="auto"/>
              <w:right w:val="nil"/>
            </w:tcBorders>
          </w:tcPr>
          <w:p w:rsidR="00DD4C21" w:rsidRPr="00831955" w:rsidRDefault="00DD4C21" w:rsidP="00B1305A">
            <w:pPr>
              <w:rPr>
                <w:rFonts w:cs="Arial"/>
                <w:b/>
                <w:szCs w:val="22"/>
              </w:rPr>
            </w:pPr>
            <w:r>
              <w:rPr>
                <w:rFonts w:cs="Arial"/>
                <w:b/>
              </w:rPr>
              <w:t>D</w:t>
            </w:r>
          </w:p>
        </w:tc>
        <w:tc>
          <w:tcPr>
            <w:tcW w:w="714" w:type="dxa"/>
            <w:vMerge w:val="restart"/>
            <w:tcBorders>
              <w:left w:val="nil"/>
              <w:bottom w:val="single" w:sz="4" w:space="0" w:color="auto"/>
            </w:tcBorders>
          </w:tcPr>
          <w:p w:rsidR="00DD4C21" w:rsidRPr="00831955" w:rsidRDefault="00DD4C21" w:rsidP="004B0A19">
            <w:pPr>
              <w:pStyle w:val="ListParagraph"/>
              <w:numPr>
                <w:ilvl w:val="0"/>
                <w:numId w:val="9"/>
              </w:numPr>
              <w:ind w:left="0" w:firstLine="0"/>
              <w:rPr>
                <w:rFonts w:cs="Arial"/>
                <w:b/>
              </w:rPr>
            </w:pPr>
          </w:p>
        </w:tc>
        <w:tc>
          <w:tcPr>
            <w:tcW w:w="7933" w:type="dxa"/>
            <w:tcBorders>
              <w:right w:val="single" w:sz="4" w:space="0" w:color="auto"/>
            </w:tcBorders>
          </w:tcPr>
          <w:p w:rsidR="00DD4C21" w:rsidRPr="0067254A" w:rsidRDefault="00DD4C21" w:rsidP="00B1305A">
            <w:pPr>
              <w:rPr>
                <w:b/>
              </w:rPr>
            </w:pPr>
            <w:r w:rsidRPr="0067254A">
              <w:rPr>
                <w:b/>
              </w:rPr>
              <w:t>Light and Ventilation</w:t>
            </w:r>
          </w:p>
        </w:tc>
      </w:tr>
      <w:tr w:rsidR="00DD4C21" w:rsidRPr="0067254A" w:rsidTr="00B1305A">
        <w:trPr>
          <w:trHeight w:val="8209"/>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DD4C21" w:rsidRPr="00433802" w:rsidRDefault="00DD4C21" w:rsidP="00B1305A">
            <w:proofErr w:type="gramStart"/>
            <w:r w:rsidRPr="00433802">
              <w:t>Before the issue of any construction certificate, the construction certificate plans and specifications required under clause 7 of the Development Certification and Fire Safety Regulation, must detail all lighting, mechanical ventilation or air-conditioning systems complying with Part F.4 of the BCA or clause 3.8.4 and 3.8.5 of the BCA Housing Provisions, inclusive of AS 1668.1</w:t>
            </w:r>
            <w:r>
              <w:t>, AS 1668.2 and AS/NZS 3666.1.</w:t>
            </w:r>
            <w:proofErr w:type="gramEnd"/>
            <w:r>
              <w:t xml:space="preserve"> </w:t>
            </w:r>
          </w:p>
          <w:p w:rsidR="00DD4C21" w:rsidRPr="00433802" w:rsidRDefault="00DD4C21" w:rsidP="00B1305A"/>
          <w:p w:rsidR="00DD4C21" w:rsidRPr="00433802" w:rsidRDefault="00DD4C21" w:rsidP="00B1305A">
            <w:r w:rsidRPr="00433802">
              <w:t xml:space="preserve">If an alternate solution is proposed then the construction certificate application must include a statement as to how the performance requirements of the BCA are to be complied with and support the </w:t>
            </w:r>
            <w:proofErr w:type="gramStart"/>
            <w:r w:rsidRPr="00433802">
              <w:t>performance based</w:t>
            </w:r>
            <w:proofErr w:type="gramEnd"/>
            <w:r w:rsidRPr="00433802">
              <w:t xml:space="preserve"> solution by expert evidence of suitability.  </w:t>
            </w:r>
          </w:p>
          <w:p w:rsidR="00DD4C21" w:rsidRPr="00433802" w:rsidRDefault="00DD4C21" w:rsidP="00B1305A"/>
          <w:p w:rsidR="00DD4C21" w:rsidRPr="00433802" w:rsidRDefault="00DD4C21" w:rsidP="00B1305A">
            <w:r w:rsidRPr="00433802">
              <w:t>This condition does not set aside the mandatory requirements for ‘Legionella Control’ under the Public Health Act 2010 and Public Health Regulation 2022 in relation to regulated systems. This condition does not set aside the effect of the Protection of the Environment Operations Act 1997 in relation to offensive noise or odour.</w:t>
            </w:r>
            <w:r>
              <w:rPr>
                <w:szCs w:val="22"/>
              </w:rPr>
              <w:t xml:space="preserve"> </w:t>
            </w:r>
          </w:p>
          <w:p w:rsidR="00DD4C21" w:rsidRPr="00433802" w:rsidRDefault="00DD4C21" w:rsidP="00B1305A">
            <w:pPr>
              <w:ind w:left="567"/>
            </w:pPr>
          </w:p>
          <w:p w:rsidR="00DD4C21" w:rsidRPr="00014C36" w:rsidRDefault="00DD4C21" w:rsidP="00B1305A">
            <w:pPr>
              <w:rPr>
                <w:b/>
                <w:sz w:val="20"/>
              </w:rPr>
            </w:pPr>
            <w:r w:rsidRPr="00014C36">
              <w:rPr>
                <w:b/>
                <w:sz w:val="20"/>
              </w:rPr>
              <w:t>Notes:</w:t>
            </w:r>
          </w:p>
          <w:p w:rsidR="00DD4C21" w:rsidRPr="00014C36" w:rsidRDefault="00DD4C21" w:rsidP="004B0A19">
            <w:pPr>
              <w:pStyle w:val="ListParagraph"/>
              <w:numPr>
                <w:ilvl w:val="0"/>
                <w:numId w:val="8"/>
              </w:numPr>
              <w:rPr>
                <w:sz w:val="20"/>
                <w:lang w:val="en-US"/>
              </w:rPr>
            </w:pPr>
            <w:r w:rsidRPr="00014C36">
              <w:rPr>
                <w:sz w:val="20"/>
                <w:lang w:val="en-US"/>
              </w:rPr>
              <w:t xml:space="preserve">Clause 69 of the Regulation requires compliance with the BCA. Clause 19 of the Development Certification and Fire Safety Regulation prevents the issue of a construction certificate unless the Principal Certifier is satisfied that compliance </w:t>
            </w:r>
            <w:proofErr w:type="gramStart"/>
            <w:r w:rsidRPr="00014C36">
              <w:rPr>
                <w:sz w:val="20"/>
                <w:lang w:val="en-US"/>
              </w:rPr>
              <w:t>has been achieved</w:t>
            </w:r>
            <w:proofErr w:type="gramEnd"/>
            <w:r w:rsidRPr="00014C36">
              <w:rPr>
                <w:sz w:val="20"/>
                <w:lang w:val="en-US"/>
              </w:rPr>
              <w:t xml:space="preserve">. </w:t>
            </w:r>
          </w:p>
          <w:p w:rsidR="00DD4C21" w:rsidRPr="00014C36" w:rsidRDefault="00DD4C21" w:rsidP="004B0A19">
            <w:pPr>
              <w:pStyle w:val="ListParagraph"/>
              <w:numPr>
                <w:ilvl w:val="0"/>
                <w:numId w:val="8"/>
              </w:numPr>
              <w:rPr>
                <w:sz w:val="20"/>
                <w:lang w:val="en-US"/>
              </w:rPr>
            </w:pPr>
            <w:r w:rsidRPr="00014C36">
              <w:rPr>
                <w:sz w:val="20"/>
                <w:lang w:val="en-US"/>
              </w:rPr>
              <w:t xml:space="preserve">Part 3, Division 1 of the Development Certification and Fire Safety Regulation details what information </w:t>
            </w:r>
            <w:proofErr w:type="gramStart"/>
            <w:r w:rsidRPr="00014C36">
              <w:rPr>
                <w:sz w:val="20"/>
                <w:lang w:val="en-US"/>
              </w:rPr>
              <w:t>must be submitted</w:t>
            </w:r>
            <w:proofErr w:type="gramEnd"/>
            <w:r w:rsidRPr="00014C36">
              <w:rPr>
                <w:sz w:val="20"/>
                <w:lang w:val="en-US"/>
              </w:rPr>
              <w:t xml:space="preserve"> with any construction certificate. It is the Applicant's responsibility to demonstrate compliance through the </w:t>
            </w:r>
            <w:proofErr w:type="gramStart"/>
            <w:r w:rsidRPr="00014C36">
              <w:rPr>
                <w:sz w:val="20"/>
                <w:lang w:val="en-US"/>
              </w:rPr>
              <w:t>construction certificate application process</w:t>
            </w:r>
            <w:proofErr w:type="gramEnd"/>
            <w:r w:rsidRPr="00014C36">
              <w:rPr>
                <w:sz w:val="20"/>
                <w:lang w:val="en-US"/>
              </w:rPr>
              <w:t xml:space="preserve">.  </w:t>
            </w:r>
          </w:p>
          <w:p w:rsidR="00DD4C21" w:rsidRPr="00014C36" w:rsidRDefault="00DD4C21" w:rsidP="004B0A19">
            <w:pPr>
              <w:pStyle w:val="ListParagraph"/>
              <w:numPr>
                <w:ilvl w:val="0"/>
                <w:numId w:val="8"/>
              </w:numPr>
              <w:rPr>
                <w:sz w:val="20"/>
                <w:lang w:val="en-US"/>
              </w:rPr>
            </w:pPr>
            <w:r w:rsidRPr="00014C36">
              <w:rPr>
                <w:sz w:val="20"/>
                <w:lang w:val="en-US"/>
              </w:rPr>
              <w:t xml:space="preserve">Applicants must also consider possible noise and </w:t>
            </w:r>
            <w:proofErr w:type="spellStart"/>
            <w:r w:rsidRPr="00014C36">
              <w:rPr>
                <w:sz w:val="20"/>
                <w:lang w:val="en-US"/>
              </w:rPr>
              <w:t>odour</w:t>
            </w:r>
            <w:proofErr w:type="spellEnd"/>
            <w:r w:rsidRPr="00014C36">
              <w:rPr>
                <w:sz w:val="20"/>
                <w:lang w:val="en-US"/>
              </w:rPr>
              <w:t xml:space="preserve"> nuisances that may arise.  The provisions of the Protection of the Environment Operations Act 1997 have overriding effect if offensive noise or </w:t>
            </w:r>
            <w:proofErr w:type="spellStart"/>
            <w:r w:rsidRPr="00014C36">
              <w:rPr>
                <w:sz w:val="20"/>
                <w:lang w:val="en-US"/>
              </w:rPr>
              <w:t>odour</w:t>
            </w:r>
            <w:proofErr w:type="spellEnd"/>
            <w:r w:rsidRPr="00014C36">
              <w:rPr>
                <w:sz w:val="20"/>
                <w:lang w:val="en-US"/>
              </w:rPr>
              <w:t xml:space="preserve"> arises from the use.  </w:t>
            </w:r>
          </w:p>
          <w:p w:rsidR="00DD4C21" w:rsidRPr="00433802" w:rsidRDefault="00DD4C21" w:rsidP="004B0A19">
            <w:pPr>
              <w:pStyle w:val="ListParagraph"/>
              <w:numPr>
                <w:ilvl w:val="0"/>
                <w:numId w:val="8"/>
              </w:numPr>
              <w:rPr>
                <w:lang w:val="en-US"/>
              </w:rPr>
            </w:pPr>
            <w:r w:rsidRPr="00014C36">
              <w:rPr>
                <w:sz w:val="20"/>
                <w:lang w:val="en-US"/>
              </w:rPr>
              <w:t xml:space="preserve">Applicants must pay attention to the location of air intakes and air exhausts relative to sources of potentially contaminated air and </w:t>
            </w:r>
            <w:proofErr w:type="spellStart"/>
            <w:r w:rsidRPr="00014C36">
              <w:rPr>
                <w:sz w:val="20"/>
                <w:lang w:val="en-US"/>
              </w:rPr>
              <w:t>neighbouring</w:t>
            </w:r>
            <w:proofErr w:type="spellEnd"/>
            <w:r w:rsidRPr="00014C36">
              <w:rPr>
                <w:sz w:val="20"/>
                <w:lang w:val="en-US"/>
              </w:rPr>
              <w:t xml:space="preserve"> windows and air intakes respectively, see section 2 and 3 of AS 1668.2.</w:t>
            </w:r>
            <w:r>
              <w:rPr>
                <w:szCs w:val="22"/>
                <w:lang w:val="en-US"/>
              </w:rPr>
              <w:t xml:space="preserve"> </w:t>
            </w:r>
          </w:p>
          <w:p w:rsidR="00DD4C21" w:rsidRPr="0075126C" w:rsidRDefault="00DD4C21" w:rsidP="00B1305A">
            <w:pPr>
              <w:rPr>
                <w:sz w:val="20"/>
              </w:rPr>
            </w:pPr>
          </w:p>
          <w:p w:rsidR="00DD4C21" w:rsidRPr="0067254A" w:rsidRDefault="00DD4C21" w:rsidP="00B1305A"/>
        </w:tc>
      </w:tr>
      <w:tr w:rsidR="00DD4C21" w:rsidRPr="005C41F1" w:rsidTr="00B1305A">
        <w:trPr>
          <w:trHeight w:val="798"/>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DD4C21" w:rsidRPr="005C41F1" w:rsidRDefault="00DD4C21" w:rsidP="00B1305A">
            <w:pPr>
              <w:spacing w:after="40"/>
              <w:rPr>
                <w:rFonts w:cs="Arial"/>
                <w:szCs w:val="22"/>
              </w:rPr>
            </w:pPr>
            <w:r w:rsidRPr="00344B17">
              <w:rPr>
                <w:rFonts w:cs="Arial"/>
                <w:b/>
                <w:szCs w:val="22"/>
              </w:rPr>
              <w:t>Condition Reason:</w:t>
            </w:r>
            <w:r>
              <w:rPr>
                <w:rFonts w:cs="Arial"/>
                <w:szCs w:val="22"/>
              </w:rPr>
              <w:t xml:space="preserve"> </w:t>
            </w:r>
            <w:r w:rsidRPr="00433802">
              <w:t xml:space="preserve">To ensure the development </w:t>
            </w:r>
            <w:proofErr w:type="gramStart"/>
            <w:r w:rsidRPr="00433802">
              <w:t>is provided</w:t>
            </w:r>
            <w:proofErr w:type="gramEnd"/>
            <w:r w:rsidRPr="00433802">
              <w:t xml:space="preserve"> with adequate light and ventilation.</w:t>
            </w:r>
          </w:p>
        </w:tc>
      </w:tr>
    </w:tbl>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33133E" w:rsidTr="00B1305A">
        <w:trPr>
          <w:trHeight w:val="274"/>
        </w:trPr>
        <w:tc>
          <w:tcPr>
            <w:tcW w:w="562" w:type="dxa"/>
            <w:vMerge w:val="restart"/>
            <w:tcBorders>
              <w:bottom w:val="single" w:sz="4" w:space="0" w:color="auto"/>
              <w:right w:val="nil"/>
            </w:tcBorders>
          </w:tcPr>
          <w:p w:rsidR="00DD4C21" w:rsidRPr="00831955" w:rsidRDefault="00DD4C21" w:rsidP="00B1305A">
            <w:pPr>
              <w:rPr>
                <w:rFonts w:cs="Arial"/>
                <w:b/>
                <w:szCs w:val="22"/>
              </w:rPr>
            </w:pPr>
            <w:r>
              <w:rPr>
                <w:rFonts w:cs="Arial"/>
                <w:b/>
              </w:rPr>
              <w:t>D</w:t>
            </w:r>
          </w:p>
        </w:tc>
        <w:tc>
          <w:tcPr>
            <w:tcW w:w="714" w:type="dxa"/>
            <w:vMerge w:val="restart"/>
            <w:tcBorders>
              <w:left w:val="nil"/>
              <w:bottom w:val="single" w:sz="4" w:space="0" w:color="auto"/>
            </w:tcBorders>
          </w:tcPr>
          <w:p w:rsidR="00DD4C21" w:rsidRPr="00831955" w:rsidRDefault="00DD4C21" w:rsidP="004B0A19">
            <w:pPr>
              <w:pStyle w:val="ListParagraph"/>
              <w:numPr>
                <w:ilvl w:val="0"/>
                <w:numId w:val="9"/>
              </w:numPr>
              <w:ind w:left="0" w:firstLine="0"/>
              <w:rPr>
                <w:rFonts w:cs="Arial"/>
                <w:b/>
              </w:rPr>
            </w:pPr>
          </w:p>
        </w:tc>
        <w:tc>
          <w:tcPr>
            <w:tcW w:w="7933" w:type="dxa"/>
            <w:tcBorders>
              <w:right w:val="single" w:sz="4" w:space="0" w:color="auto"/>
            </w:tcBorders>
          </w:tcPr>
          <w:p w:rsidR="00DD4C21" w:rsidRDefault="00DD4C21" w:rsidP="00B1305A">
            <w:pPr>
              <w:rPr>
                <w:b/>
              </w:rPr>
            </w:pPr>
            <w:r w:rsidRPr="0033133E">
              <w:rPr>
                <w:b/>
              </w:rPr>
              <w:t>Acoustic Ce</w:t>
            </w:r>
            <w:r w:rsidRPr="00B65741">
              <w:rPr>
                <w:b/>
              </w:rPr>
              <w:t>rtification of Mechanical Plant and Equipment</w:t>
            </w:r>
          </w:p>
          <w:p w:rsidR="00DD4C21" w:rsidRPr="0033133E" w:rsidRDefault="00DD4C21" w:rsidP="00B1305A">
            <w:pPr>
              <w:rPr>
                <w:b/>
              </w:rPr>
            </w:pPr>
          </w:p>
        </w:tc>
      </w:tr>
      <w:tr w:rsidR="00DD4C21" w:rsidRPr="0033133E" w:rsidTr="00B1305A">
        <w:trPr>
          <w:trHeight w:val="1692"/>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DD4C21" w:rsidRPr="00021B61" w:rsidRDefault="00DD4C21" w:rsidP="00B1305A">
            <w:pPr>
              <w:ind w:left="32"/>
            </w:pPr>
            <w:proofErr w:type="gramStart"/>
            <w:r w:rsidRPr="00021B61">
              <w:t xml:space="preserve">Before the issue of any construction certificate, the construction certificate plans and specifications required under clause 7 of the Development Certification and Fire Safety Regulation, must be accompanied by a certificate from a professional acoustic engineer certifying that the </w:t>
            </w:r>
            <w:r w:rsidR="00044D03" w:rsidRPr="00044D03">
              <w:rPr>
                <w:i/>
              </w:rPr>
              <w:t>cumulative</w:t>
            </w:r>
            <w:r w:rsidR="00044D03">
              <w:t xml:space="preserve"> </w:t>
            </w:r>
            <w:r w:rsidRPr="00021B61">
              <w:t>noise level measured at any boundary of the site at any time while the proposed mechanical plant and equipment is operating will not exceed the background noise level.</w:t>
            </w:r>
            <w:proofErr w:type="gramEnd"/>
            <w:r w:rsidRPr="00021B61">
              <w:t xml:space="preserve">  Where noise sensitive receivers are located within the site, the noise level is measured from the nearest strata, stratum or community title land and must not exceed background noise level, at any time.</w:t>
            </w:r>
          </w:p>
          <w:p w:rsidR="00DD4C21" w:rsidRPr="00021B61" w:rsidRDefault="00DD4C21" w:rsidP="00B1305A">
            <w:pPr>
              <w:ind w:left="32"/>
            </w:pPr>
          </w:p>
          <w:p w:rsidR="00DD4C21" w:rsidRPr="00021B61" w:rsidRDefault="00DD4C21" w:rsidP="00B1305A">
            <w:pPr>
              <w:ind w:left="32"/>
            </w:pPr>
            <w:r w:rsidRPr="00021B61">
              <w:t xml:space="preserve">The background noise level is the underlying level present in the ambient noise, excluding the subject noise source, when extraneous noise </w:t>
            </w:r>
            <w:proofErr w:type="gramStart"/>
            <w:r w:rsidRPr="00021B61">
              <w:t>is removed</w:t>
            </w:r>
            <w:proofErr w:type="gramEnd"/>
            <w:r w:rsidRPr="00021B61">
              <w:t xml:space="preserve">. </w:t>
            </w:r>
            <w:r w:rsidRPr="00021B61">
              <w:lastRenderedPageBreak/>
              <w:t xml:space="preserve">For assessment </w:t>
            </w:r>
            <w:proofErr w:type="gramStart"/>
            <w:r w:rsidRPr="00021B61">
              <w:t>purposes</w:t>
            </w:r>
            <w:proofErr w:type="gramEnd"/>
            <w:r w:rsidRPr="00021B61">
              <w:t xml:space="preserve"> the background noise level is the LA90, 15 minute level measured by a sound level meter.</w:t>
            </w:r>
          </w:p>
          <w:p w:rsidR="00DD4C21" w:rsidRPr="00021B61" w:rsidRDefault="00DD4C21" w:rsidP="00B1305A">
            <w:pPr>
              <w:ind w:left="32"/>
            </w:pPr>
          </w:p>
          <w:p w:rsidR="00DD4C21" w:rsidRDefault="00DD4C21" w:rsidP="00B1305A">
            <w:pPr>
              <w:ind w:left="32"/>
            </w:pPr>
            <w:r w:rsidRPr="00021B61">
              <w:t xml:space="preserve">Where sound attenuation is </w:t>
            </w:r>
            <w:proofErr w:type="gramStart"/>
            <w:r w:rsidRPr="00021B61">
              <w:t>required</w:t>
            </w:r>
            <w:proofErr w:type="gramEnd"/>
            <w:r w:rsidRPr="00021B61">
              <w:t xml:space="preserve"> this must be detailed.</w:t>
            </w:r>
          </w:p>
          <w:p w:rsidR="00DD4C21" w:rsidRDefault="00DD4C21" w:rsidP="00B1305A">
            <w:pPr>
              <w:ind w:left="32"/>
            </w:pPr>
          </w:p>
          <w:p w:rsidR="00DD4C21" w:rsidRPr="005C0BB2" w:rsidRDefault="00DD4C21" w:rsidP="00B1305A">
            <w:pPr>
              <w:ind w:left="32"/>
              <w:rPr>
                <w:b/>
                <w:sz w:val="20"/>
              </w:rPr>
            </w:pPr>
            <w:r w:rsidRPr="005C0BB2">
              <w:rPr>
                <w:b/>
                <w:sz w:val="20"/>
              </w:rPr>
              <w:t>Notes:</w:t>
            </w:r>
          </w:p>
          <w:p w:rsidR="00DD4C21" w:rsidRPr="005C0BB2" w:rsidRDefault="00DD4C21" w:rsidP="004B0A19">
            <w:pPr>
              <w:pStyle w:val="ListParagraph"/>
              <w:numPr>
                <w:ilvl w:val="0"/>
                <w:numId w:val="8"/>
              </w:numPr>
              <w:rPr>
                <w:sz w:val="20"/>
                <w:lang w:val="en-US"/>
              </w:rPr>
            </w:pPr>
            <w:r w:rsidRPr="005C0BB2">
              <w:rPr>
                <w:sz w:val="20"/>
                <w:lang w:val="en-US"/>
              </w:rPr>
              <w:t>Further information including lists of Acoustic Engineers can be obtained from:</w:t>
            </w:r>
          </w:p>
          <w:p w:rsidR="00DD4C21" w:rsidRPr="005C0BB2" w:rsidRDefault="00DD4C21" w:rsidP="004B0A19">
            <w:pPr>
              <w:pStyle w:val="ListParagraph"/>
              <w:numPr>
                <w:ilvl w:val="0"/>
                <w:numId w:val="19"/>
              </w:numPr>
              <w:rPr>
                <w:sz w:val="20"/>
                <w:lang w:val="en-US"/>
              </w:rPr>
            </w:pPr>
            <w:r w:rsidRPr="005C0BB2">
              <w:rPr>
                <w:sz w:val="20"/>
                <w:lang w:val="en-US"/>
              </w:rPr>
              <w:t xml:space="preserve">Australian Acoustical Society - professional society of noise-related professional www.acoustics.asn.au </w:t>
            </w:r>
          </w:p>
          <w:p w:rsidR="00DD4C21" w:rsidRPr="00B65741" w:rsidRDefault="00DD4C21" w:rsidP="004B0A19">
            <w:pPr>
              <w:pStyle w:val="ListParagraph"/>
              <w:numPr>
                <w:ilvl w:val="0"/>
                <w:numId w:val="19"/>
              </w:numPr>
              <w:rPr>
                <w:lang w:val="en-US"/>
              </w:rPr>
            </w:pPr>
            <w:r w:rsidRPr="005C0BB2">
              <w:rPr>
                <w:sz w:val="20"/>
                <w:lang w:val="en-US"/>
              </w:rPr>
              <w:t xml:space="preserve">Association of Australian Acoustical Consultant - professional society of noise related professionals </w:t>
            </w:r>
            <w:hyperlink r:id="rId12" w:history="1">
              <w:r w:rsidRPr="005C0BB2">
                <w:rPr>
                  <w:sz w:val="20"/>
                </w:rPr>
                <w:t>www.aaac.org.au</w:t>
              </w:r>
            </w:hyperlink>
          </w:p>
          <w:p w:rsidR="00DD4C21" w:rsidRPr="0033133E" w:rsidRDefault="00DD4C21" w:rsidP="00B1305A">
            <w:pPr>
              <w:pStyle w:val="ListParagraph"/>
              <w:ind w:left="568"/>
              <w:rPr>
                <w:lang w:val="en-US"/>
              </w:rPr>
            </w:pPr>
          </w:p>
        </w:tc>
      </w:tr>
      <w:tr w:rsidR="00DD4C21" w:rsidRPr="005C41F1" w:rsidTr="00B1305A">
        <w:trPr>
          <w:trHeight w:val="836"/>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DD4C21" w:rsidRPr="005C41F1" w:rsidRDefault="00DD4C21" w:rsidP="00B1305A">
            <w:pPr>
              <w:spacing w:after="40"/>
              <w:rPr>
                <w:rFonts w:cs="Arial"/>
                <w:szCs w:val="22"/>
              </w:rPr>
            </w:pPr>
            <w:r w:rsidRPr="00344B17">
              <w:rPr>
                <w:rFonts w:cs="Arial"/>
                <w:b/>
                <w:szCs w:val="22"/>
              </w:rPr>
              <w:t>Condition Reason:</w:t>
            </w:r>
            <w:r>
              <w:rPr>
                <w:rFonts w:cs="Arial"/>
                <w:szCs w:val="22"/>
              </w:rPr>
              <w:t xml:space="preserve"> </w:t>
            </w:r>
            <w:r w:rsidRPr="00021B61">
              <w:t>To ensure the development does not result in any unreasonable acoustic impacts.</w:t>
            </w:r>
          </w:p>
        </w:tc>
      </w:tr>
    </w:tbl>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DD4C21" w:rsidRPr="00123AA1" w:rsidTr="00B1305A">
        <w:trPr>
          <w:trHeight w:val="274"/>
        </w:trPr>
        <w:tc>
          <w:tcPr>
            <w:tcW w:w="562" w:type="dxa"/>
            <w:vMerge w:val="restart"/>
            <w:tcBorders>
              <w:bottom w:val="single" w:sz="4" w:space="0" w:color="auto"/>
              <w:right w:val="nil"/>
            </w:tcBorders>
          </w:tcPr>
          <w:p w:rsidR="00DD4C21" w:rsidRPr="00831955" w:rsidRDefault="00DD4C21" w:rsidP="00B1305A">
            <w:pPr>
              <w:rPr>
                <w:rFonts w:cs="Arial"/>
                <w:b/>
                <w:szCs w:val="22"/>
              </w:rPr>
            </w:pPr>
          </w:p>
        </w:tc>
        <w:tc>
          <w:tcPr>
            <w:tcW w:w="714" w:type="dxa"/>
            <w:vMerge w:val="restart"/>
            <w:tcBorders>
              <w:left w:val="nil"/>
              <w:bottom w:val="single" w:sz="4" w:space="0" w:color="auto"/>
            </w:tcBorders>
          </w:tcPr>
          <w:p w:rsidR="00DD4C21" w:rsidRPr="00831955" w:rsidRDefault="00DD4C21" w:rsidP="00BE2503">
            <w:pPr>
              <w:pStyle w:val="ListParagraph"/>
              <w:ind w:left="0"/>
              <w:rPr>
                <w:rFonts w:cs="Arial"/>
                <w:b/>
              </w:rPr>
            </w:pPr>
          </w:p>
        </w:tc>
        <w:tc>
          <w:tcPr>
            <w:tcW w:w="7933" w:type="dxa"/>
            <w:tcBorders>
              <w:right w:val="single" w:sz="4" w:space="0" w:color="auto"/>
            </w:tcBorders>
          </w:tcPr>
          <w:p w:rsidR="00DD4C21" w:rsidRPr="00123AA1" w:rsidRDefault="00DD4C21" w:rsidP="00B1305A">
            <w:pPr>
              <w:rPr>
                <w:b/>
              </w:rPr>
            </w:pPr>
          </w:p>
        </w:tc>
      </w:tr>
      <w:tr w:rsidR="00DD4C21" w:rsidRPr="00123AA1" w:rsidTr="00B1305A">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bottom w:val="single" w:sz="4" w:space="0" w:color="auto"/>
              <w:right w:val="single" w:sz="4" w:space="0" w:color="auto"/>
            </w:tcBorders>
          </w:tcPr>
          <w:p w:rsidR="00DD4C21" w:rsidRPr="00123AA1" w:rsidRDefault="00DD4C21" w:rsidP="00B1305A">
            <w:pPr>
              <w:pStyle w:val="ListParagraph"/>
              <w:ind w:left="457"/>
              <w:rPr>
                <w:lang w:val="en-US"/>
              </w:rPr>
            </w:pPr>
          </w:p>
        </w:tc>
      </w:tr>
      <w:tr w:rsidR="00DD4C21" w:rsidRPr="005C41F1" w:rsidTr="00B1305A">
        <w:trPr>
          <w:trHeight w:val="64"/>
        </w:trPr>
        <w:tc>
          <w:tcPr>
            <w:tcW w:w="562" w:type="dxa"/>
            <w:vMerge/>
            <w:tcBorders>
              <w:top w:val="nil"/>
              <w:bottom w:val="single" w:sz="4" w:space="0" w:color="auto"/>
              <w:right w:val="nil"/>
            </w:tcBorders>
          </w:tcPr>
          <w:p w:rsidR="00DD4C21" w:rsidRDefault="00DD4C21" w:rsidP="00B1305A">
            <w:pPr>
              <w:rPr>
                <w:rFonts w:cs="Arial"/>
                <w:b/>
                <w:szCs w:val="22"/>
              </w:rPr>
            </w:pPr>
          </w:p>
        </w:tc>
        <w:tc>
          <w:tcPr>
            <w:tcW w:w="714" w:type="dxa"/>
            <w:vMerge/>
            <w:tcBorders>
              <w:top w:val="nil"/>
              <w:left w:val="nil"/>
              <w:bottom w:val="single" w:sz="4" w:space="0" w:color="auto"/>
            </w:tcBorders>
          </w:tcPr>
          <w:p w:rsidR="00DD4C21" w:rsidRDefault="00DD4C21" w:rsidP="00B1305A">
            <w:pPr>
              <w:rPr>
                <w:rFonts w:cs="Arial"/>
                <w:b/>
                <w:szCs w:val="22"/>
              </w:rPr>
            </w:pPr>
          </w:p>
        </w:tc>
        <w:tc>
          <w:tcPr>
            <w:tcW w:w="7933" w:type="dxa"/>
            <w:tcBorders>
              <w:right w:val="single" w:sz="4" w:space="0" w:color="auto"/>
            </w:tcBorders>
          </w:tcPr>
          <w:p w:rsidR="00DD4C21" w:rsidRPr="005C41F1" w:rsidRDefault="00DD4C21" w:rsidP="00B1305A">
            <w:pPr>
              <w:spacing w:after="40"/>
              <w:rPr>
                <w:rFonts w:cs="Arial"/>
                <w:szCs w:val="22"/>
              </w:rPr>
            </w:pPr>
          </w:p>
        </w:tc>
      </w:tr>
    </w:tbl>
    <w:p w:rsidR="00DD4C21" w:rsidRDefault="00DD4C21" w:rsidP="00F72F50">
      <w:pPr>
        <w:rPr>
          <w:rFonts w:cs="Arial"/>
          <w:b/>
          <w:szCs w:val="22"/>
        </w:rPr>
      </w:pPr>
    </w:p>
    <w:p w:rsidR="00DD4C21" w:rsidRDefault="00DD4C21"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19705D" w:rsidRPr="0067254A" w:rsidTr="00127F7E">
        <w:trPr>
          <w:trHeight w:val="575"/>
        </w:trPr>
        <w:tc>
          <w:tcPr>
            <w:tcW w:w="562" w:type="dxa"/>
            <w:vMerge w:val="restart"/>
            <w:tcBorders>
              <w:bottom w:val="single" w:sz="4" w:space="0" w:color="auto"/>
              <w:right w:val="nil"/>
            </w:tcBorders>
          </w:tcPr>
          <w:p w:rsidR="0019705D" w:rsidRPr="00831955" w:rsidRDefault="0019705D" w:rsidP="00127F7E">
            <w:pPr>
              <w:rPr>
                <w:rFonts w:cs="Arial"/>
                <w:b/>
                <w:szCs w:val="22"/>
              </w:rPr>
            </w:pPr>
            <w:r>
              <w:rPr>
                <w:rFonts w:cs="Arial"/>
                <w:b/>
              </w:rPr>
              <w:t>D</w:t>
            </w:r>
          </w:p>
        </w:tc>
        <w:tc>
          <w:tcPr>
            <w:tcW w:w="714" w:type="dxa"/>
            <w:vMerge w:val="restart"/>
            <w:tcBorders>
              <w:left w:val="nil"/>
              <w:bottom w:val="single" w:sz="4" w:space="0" w:color="auto"/>
            </w:tcBorders>
          </w:tcPr>
          <w:p w:rsidR="0019705D" w:rsidRPr="00831955" w:rsidRDefault="0019705D" w:rsidP="004B0A19">
            <w:pPr>
              <w:pStyle w:val="ListParagraph"/>
              <w:numPr>
                <w:ilvl w:val="0"/>
                <w:numId w:val="9"/>
              </w:numPr>
              <w:ind w:left="0" w:firstLine="0"/>
              <w:rPr>
                <w:rFonts w:cs="Arial"/>
                <w:b/>
              </w:rPr>
            </w:pPr>
          </w:p>
        </w:tc>
        <w:tc>
          <w:tcPr>
            <w:tcW w:w="7933" w:type="dxa"/>
            <w:tcBorders>
              <w:right w:val="single" w:sz="4" w:space="0" w:color="auto"/>
            </w:tcBorders>
          </w:tcPr>
          <w:p w:rsidR="0019705D" w:rsidRPr="00670678" w:rsidRDefault="0019705D" w:rsidP="0019705D">
            <w:pPr>
              <w:pStyle w:val="ConditionHeading2"/>
              <w:keepNext w:val="0"/>
              <w:numPr>
                <w:ilvl w:val="0"/>
                <w:numId w:val="0"/>
              </w:numPr>
              <w:ind w:left="28" w:hanging="28"/>
            </w:pPr>
            <w:r w:rsidRPr="00670678">
              <w:t xml:space="preserve">Ventilation - Enclosures used by Vehicles (Car parks, automotive service, enclosed driveways, loading docks and the like)  </w:t>
            </w:r>
          </w:p>
          <w:p w:rsidR="0019705D" w:rsidRPr="0067254A" w:rsidRDefault="0019705D" w:rsidP="00127F7E">
            <w:pPr>
              <w:rPr>
                <w:b/>
              </w:rPr>
            </w:pPr>
          </w:p>
        </w:tc>
      </w:tr>
      <w:tr w:rsidR="0019705D" w:rsidRPr="0067254A" w:rsidTr="00127F7E">
        <w:trPr>
          <w:trHeight w:val="256"/>
        </w:trPr>
        <w:tc>
          <w:tcPr>
            <w:tcW w:w="562" w:type="dxa"/>
            <w:vMerge/>
            <w:tcBorders>
              <w:top w:val="nil"/>
              <w:bottom w:val="single" w:sz="4" w:space="0" w:color="auto"/>
              <w:right w:val="nil"/>
            </w:tcBorders>
          </w:tcPr>
          <w:p w:rsidR="0019705D" w:rsidRDefault="0019705D" w:rsidP="00127F7E">
            <w:pPr>
              <w:rPr>
                <w:rFonts w:cs="Arial"/>
                <w:b/>
                <w:szCs w:val="22"/>
              </w:rPr>
            </w:pPr>
          </w:p>
        </w:tc>
        <w:tc>
          <w:tcPr>
            <w:tcW w:w="714" w:type="dxa"/>
            <w:vMerge/>
            <w:tcBorders>
              <w:top w:val="nil"/>
              <w:left w:val="nil"/>
              <w:bottom w:val="single" w:sz="4" w:space="0" w:color="auto"/>
            </w:tcBorders>
          </w:tcPr>
          <w:p w:rsidR="0019705D" w:rsidRDefault="0019705D" w:rsidP="00127F7E">
            <w:pPr>
              <w:rPr>
                <w:rFonts w:cs="Arial"/>
                <w:b/>
                <w:szCs w:val="22"/>
              </w:rPr>
            </w:pPr>
          </w:p>
        </w:tc>
        <w:tc>
          <w:tcPr>
            <w:tcW w:w="7933" w:type="dxa"/>
            <w:tcBorders>
              <w:bottom w:val="single" w:sz="4" w:space="0" w:color="auto"/>
              <w:right w:val="single" w:sz="4" w:space="0" w:color="auto"/>
            </w:tcBorders>
          </w:tcPr>
          <w:p w:rsidR="0041380F" w:rsidRPr="00670678" w:rsidRDefault="0019705D" w:rsidP="0041380F">
            <w:r w:rsidRPr="00A5611C">
              <w:t xml:space="preserve">Before the issue </w:t>
            </w:r>
            <w:r w:rsidR="0041380F">
              <w:t>of any construction certificate,</w:t>
            </w:r>
            <w:r w:rsidR="0041380F" w:rsidRPr="00670678">
              <w:t xml:space="preserve"> </w:t>
            </w:r>
            <w:r w:rsidR="0041380F">
              <w:t>t</w:t>
            </w:r>
            <w:r w:rsidR="0041380F" w:rsidRPr="00670678">
              <w:t xml:space="preserve">he </w:t>
            </w:r>
            <w:r w:rsidR="00BE2503">
              <w:t>basement carpark</w:t>
            </w:r>
            <w:r w:rsidR="0041380F" w:rsidRPr="00670678">
              <w:t xml:space="preserve"> in which vehicles powered by internal combustion engines are parked, serviced or operated are required to comply with Section 4 </w:t>
            </w:r>
            <w:r w:rsidR="00BE2503">
              <w:t>of Australian Standard 1668.2-2012</w:t>
            </w:r>
            <w:r w:rsidR="0041380F" w:rsidRPr="00670678">
              <w:t xml:space="preserve">. In </w:t>
            </w:r>
            <w:proofErr w:type="gramStart"/>
            <w:r w:rsidR="0041380F" w:rsidRPr="00670678">
              <w:t>general</w:t>
            </w:r>
            <w:proofErr w:type="gramEnd"/>
            <w:r w:rsidR="0041380F" w:rsidRPr="00670678">
              <w:t xml:space="preserve"> air distribution must achieve uniform dilution of contaminants in the garage and maintain contaminant concentrations below recommended exposure standards.</w:t>
            </w:r>
          </w:p>
          <w:p w:rsidR="0041380F" w:rsidRPr="00670678" w:rsidRDefault="0041380F" w:rsidP="0041380F"/>
          <w:p w:rsidR="0041380F" w:rsidRPr="00670678" w:rsidRDefault="0041380F" w:rsidP="0041380F">
            <w:r w:rsidRPr="00670678">
              <w:t xml:space="preserve">The </w:t>
            </w:r>
            <w:r w:rsidR="00BE2503">
              <w:t>basement carpark</w:t>
            </w:r>
            <w:r w:rsidRPr="00670678">
              <w:t xml:space="preserve"> must be naturally ventilated or provided with a combination of both supply and exhaust mechanical ventilation. The applicant is to determine the method of ventilation of the </w:t>
            </w:r>
            <w:r w:rsidR="00BE2503">
              <w:t>basement carpark</w:t>
            </w:r>
            <w:r w:rsidRPr="00670678">
              <w:t xml:space="preserve"> and provide details to the Certifying Authority accordingly. Except as varied</w:t>
            </w:r>
            <w:r w:rsidR="00BE2503">
              <w:t xml:space="preserve">, </w:t>
            </w:r>
            <w:r w:rsidRPr="00670678">
              <w:t xml:space="preserve">the </w:t>
            </w:r>
            <w:r w:rsidR="00BE2503">
              <w:t>basement carpark</w:t>
            </w:r>
            <w:r w:rsidRPr="00670678">
              <w:t xml:space="preserve"> </w:t>
            </w:r>
            <w:proofErr w:type="gramStart"/>
            <w:r w:rsidRPr="00670678">
              <w:t>shall be mechanically ventilated</w:t>
            </w:r>
            <w:proofErr w:type="gramEnd"/>
            <w:r w:rsidRPr="00670678">
              <w:t xml:space="preserve"> by a combination of general exhaust and supply flow rates in accordance with Australian Standard 1668.2-</w:t>
            </w:r>
            <w:r w:rsidR="00BE2503">
              <w:t>2012</w:t>
            </w:r>
            <w:r w:rsidRPr="00670678">
              <w:t>.</w:t>
            </w:r>
          </w:p>
          <w:p w:rsidR="0019705D" w:rsidRPr="0067254A" w:rsidRDefault="0019705D" w:rsidP="0041380F"/>
        </w:tc>
      </w:tr>
      <w:tr w:rsidR="0019705D" w:rsidRPr="005C41F1" w:rsidTr="00497CB3">
        <w:trPr>
          <w:trHeight w:val="557"/>
        </w:trPr>
        <w:tc>
          <w:tcPr>
            <w:tcW w:w="562" w:type="dxa"/>
            <w:vMerge/>
            <w:tcBorders>
              <w:top w:val="nil"/>
              <w:bottom w:val="single" w:sz="4" w:space="0" w:color="auto"/>
              <w:right w:val="nil"/>
            </w:tcBorders>
          </w:tcPr>
          <w:p w:rsidR="0019705D" w:rsidRDefault="0019705D" w:rsidP="00127F7E">
            <w:pPr>
              <w:rPr>
                <w:rFonts w:cs="Arial"/>
                <w:b/>
                <w:szCs w:val="22"/>
              </w:rPr>
            </w:pPr>
          </w:p>
        </w:tc>
        <w:tc>
          <w:tcPr>
            <w:tcW w:w="714" w:type="dxa"/>
            <w:vMerge/>
            <w:tcBorders>
              <w:top w:val="nil"/>
              <w:left w:val="nil"/>
              <w:bottom w:val="single" w:sz="4" w:space="0" w:color="auto"/>
            </w:tcBorders>
          </w:tcPr>
          <w:p w:rsidR="0019705D" w:rsidRDefault="0019705D" w:rsidP="00127F7E">
            <w:pPr>
              <w:rPr>
                <w:rFonts w:cs="Arial"/>
                <w:b/>
                <w:szCs w:val="22"/>
              </w:rPr>
            </w:pPr>
          </w:p>
        </w:tc>
        <w:tc>
          <w:tcPr>
            <w:tcW w:w="7933" w:type="dxa"/>
            <w:tcBorders>
              <w:right w:val="single" w:sz="4" w:space="0" w:color="auto"/>
            </w:tcBorders>
          </w:tcPr>
          <w:p w:rsidR="0019705D" w:rsidRPr="005C41F1" w:rsidRDefault="0019705D" w:rsidP="00497CB3">
            <w:pPr>
              <w:spacing w:after="40"/>
              <w:rPr>
                <w:rFonts w:cs="Arial"/>
                <w:szCs w:val="22"/>
              </w:rPr>
            </w:pPr>
            <w:r w:rsidRPr="00344B17">
              <w:rPr>
                <w:rFonts w:cs="Arial"/>
                <w:b/>
                <w:szCs w:val="22"/>
              </w:rPr>
              <w:t>Condition Reason:</w:t>
            </w:r>
            <w:r>
              <w:rPr>
                <w:rFonts w:cs="Arial"/>
                <w:szCs w:val="22"/>
              </w:rPr>
              <w:t xml:space="preserve"> </w:t>
            </w:r>
            <w:r w:rsidR="00497CB3">
              <w:t xml:space="preserve">To ensure the development </w:t>
            </w:r>
            <w:proofErr w:type="gramStart"/>
            <w:r w:rsidR="00497CB3">
              <w:t>is adequately ventilated</w:t>
            </w:r>
            <w:proofErr w:type="gramEnd"/>
            <w:r w:rsidRPr="00021B61">
              <w:t>.</w:t>
            </w:r>
          </w:p>
        </w:tc>
      </w:tr>
    </w:tbl>
    <w:p w:rsidR="0019705D" w:rsidRDefault="0019705D"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497CB3" w:rsidRPr="0067254A" w:rsidTr="00127F7E">
        <w:trPr>
          <w:trHeight w:val="575"/>
        </w:trPr>
        <w:tc>
          <w:tcPr>
            <w:tcW w:w="562" w:type="dxa"/>
            <w:vMerge w:val="restart"/>
            <w:tcBorders>
              <w:bottom w:val="single" w:sz="4" w:space="0" w:color="auto"/>
              <w:right w:val="nil"/>
            </w:tcBorders>
          </w:tcPr>
          <w:p w:rsidR="00497CB3" w:rsidRPr="00831955" w:rsidRDefault="00497CB3" w:rsidP="00127F7E">
            <w:pPr>
              <w:rPr>
                <w:rFonts w:cs="Arial"/>
                <w:b/>
                <w:szCs w:val="22"/>
              </w:rPr>
            </w:pPr>
            <w:r>
              <w:rPr>
                <w:rFonts w:cs="Arial"/>
                <w:b/>
              </w:rPr>
              <w:t>D</w:t>
            </w:r>
          </w:p>
        </w:tc>
        <w:tc>
          <w:tcPr>
            <w:tcW w:w="714" w:type="dxa"/>
            <w:vMerge w:val="restart"/>
            <w:tcBorders>
              <w:left w:val="nil"/>
              <w:bottom w:val="single" w:sz="4" w:space="0" w:color="auto"/>
            </w:tcBorders>
          </w:tcPr>
          <w:p w:rsidR="00497CB3" w:rsidRPr="00831955" w:rsidRDefault="00497CB3" w:rsidP="004B0A19">
            <w:pPr>
              <w:pStyle w:val="ListParagraph"/>
              <w:numPr>
                <w:ilvl w:val="0"/>
                <w:numId w:val="9"/>
              </w:numPr>
              <w:ind w:left="0" w:firstLine="0"/>
              <w:rPr>
                <w:rFonts w:cs="Arial"/>
                <w:b/>
              </w:rPr>
            </w:pPr>
          </w:p>
        </w:tc>
        <w:tc>
          <w:tcPr>
            <w:tcW w:w="7933" w:type="dxa"/>
            <w:tcBorders>
              <w:right w:val="single" w:sz="4" w:space="0" w:color="auto"/>
            </w:tcBorders>
          </w:tcPr>
          <w:p w:rsidR="00497CB3" w:rsidRPr="00670678" w:rsidRDefault="00497CB3" w:rsidP="00127F7E">
            <w:pPr>
              <w:pStyle w:val="ConditionHeading2"/>
              <w:keepNext w:val="0"/>
              <w:numPr>
                <w:ilvl w:val="0"/>
                <w:numId w:val="0"/>
              </w:numPr>
              <w:ind w:left="28" w:hanging="28"/>
            </w:pPr>
            <w:r w:rsidRPr="00670678">
              <w:t xml:space="preserve">Ventilation - </w:t>
            </w:r>
            <w:r w:rsidRPr="009874A2">
              <w:t>Internal Sanitary Rooms</w:t>
            </w:r>
          </w:p>
          <w:p w:rsidR="00497CB3" w:rsidRPr="0067254A" w:rsidRDefault="00497CB3" w:rsidP="00127F7E">
            <w:pPr>
              <w:rPr>
                <w:b/>
              </w:rPr>
            </w:pPr>
          </w:p>
        </w:tc>
      </w:tr>
      <w:tr w:rsidR="00497CB3" w:rsidRPr="0067254A" w:rsidTr="00127F7E">
        <w:trPr>
          <w:trHeight w:val="256"/>
        </w:trPr>
        <w:tc>
          <w:tcPr>
            <w:tcW w:w="562" w:type="dxa"/>
            <w:vMerge/>
            <w:tcBorders>
              <w:top w:val="nil"/>
              <w:bottom w:val="single" w:sz="4" w:space="0" w:color="auto"/>
              <w:right w:val="nil"/>
            </w:tcBorders>
          </w:tcPr>
          <w:p w:rsidR="00497CB3" w:rsidRDefault="00497CB3" w:rsidP="00127F7E">
            <w:pPr>
              <w:rPr>
                <w:rFonts w:cs="Arial"/>
                <w:b/>
                <w:szCs w:val="22"/>
              </w:rPr>
            </w:pPr>
          </w:p>
        </w:tc>
        <w:tc>
          <w:tcPr>
            <w:tcW w:w="714" w:type="dxa"/>
            <w:vMerge/>
            <w:tcBorders>
              <w:top w:val="nil"/>
              <w:left w:val="nil"/>
              <w:bottom w:val="single" w:sz="4" w:space="0" w:color="auto"/>
            </w:tcBorders>
          </w:tcPr>
          <w:p w:rsidR="00497CB3" w:rsidRDefault="00497CB3" w:rsidP="00127F7E">
            <w:pPr>
              <w:rPr>
                <w:rFonts w:cs="Arial"/>
                <w:b/>
                <w:szCs w:val="22"/>
              </w:rPr>
            </w:pPr>
          </w:p>
        </w:tc>
        <w:tc>
          <w:tcPr>
            <w:tcW w:w="7933" w:type="dxa"/>
            <w:tcBorders>
              <w:bottom w:val="single" w:sz="4" w:space="0" w:color="auto"/>
              <w:right w:val="single" w:sz="4" w:space="0" w:color="auto"/>
            </w:tcBorders>
          </w:tcPr>
          <w:p w:rsidR="00497CB3" w:rsidRDefault="00497CB3" w:rsidP="00497CB3">
            <w:r w:rsidRPr="00A5611C">
              <w:t xml:space="preserve">Before the issue </w:t>
            </w:r>
            <w:r>
              <w:t>of any construction certificate,</w:t>
            </w:r>
            <w:r w:rsidRPr="00670678">
              <w:t xml:space="preserve"> </w:t>
            </w:r>
            <w:r>
              <w:t>a</w:t>
            </w:r>
            <w:r w:rsidRPr="00670678">
              <w:t xml:space="preserve">ll internal sanitary rooms and laundry facilities not provided with natural ventilation </w:t>
            </w:r>
            <w:proofErr w:type="gramStart"/>
            <w:r w:rsidRPr="00670678">
              <w:t>must be provided</w:t>
            </w:r>
            <w:proofErr w:type="gramEnd"/>
            <w:r w:rsidRPr="00670678">
              <w:t xml:space="preserve"> with a system of mechanical exhaust ventilation in accordance with </w:t>
            </w:r>
            <w:r w:rsidRPr="00670678">
              <w:rPr>
                <w:i/>
              </w:rPr>
              <w:t>Minimum Exhaust Ventilation Flow Rates of AS 1668.2-</w:t>
            </w:r>
            <w:r w:rsidR="00BE2503">
              <w:rPr>
                <w:i/>
              </w:rPr>
              <w:t>2012</w:t>
            </w:r>
            <w:r w:rsidRPr="00670678">
              <w:t>. Details of any proposed mechan</w:t>
            </w:r>
            <w:r>
              <w:t>ical ventilation system(s) must be</w:t>
            </w:r>
            <w:r w:rsidRPr="00670678">
              <w:t xml:space="preserve"> submitted with the Construction Certif</w:t>
            </w:r>
            <w:r>
              <w:t xml:space="preserve">icate plans and specifications </w:t>
            </w:r>
            <w:r w:rsidRPr="00670678">
              <w:t>to the Certifying Authority demonstrating compliance with AS 1668 Parts 1 &amp; 2.</w:t>
            </w:r>
          </w:p>
          <w:p w:rsidR="00497CB3" w:rsidRPr="0067254A" w:rsidRDefault="00497CB3" w:rsidP="00497CB3"/>
        </w:tc>
      </w:tr>
      <w:tr w:rsidR="00497CB3" w:rsidRPr="005C41F1" w:rsidTr="00127F7E">
        <w:trPr>
          <w:trHeight w:val="557"/>
        </w:trPr>
        <w:tc>
          <w:tcPr>
            <w:tcW w:w="562" w:type="dxa"/>
            <w:vMerge/>
            <w:tcBorders>
              <w:top w:val="nil"/>
              <w:bottom w:val="single" w:sz="4" w:space="0" w:color="auto"/>
              <w:right w:val="nil"/>
            </w:tcBorders>
          </w:tcPr>
          <w:p w:rsidR="00497CB3" w:rsidRDefault="00497CB3" w:rsidP="00127F7E">
            <w:pPr>
              <w:rPr>
                <w:rFonts w:cs="Arial"/>
                <w:b/>
                <w:szCs w:val="22"/>
              </w:rPr>
            </w:pPr>
          </w:p>
        </w:tc>
        <w:tc>
          <w:tcPr>
            <w:tcW w:w="714" w:type="dxa"/>
            <w:vMerge/>
            <w:tcBorders>
              <w:top w:val="nil"/>
              <w:left w:val="nil"/>
              <w:bottom w:val="single" w:sz="4" w:space="0" w:color="auto"/>
            </w:tcBorders>
          </w:tcPr>
          <w:p w:rsidR="00497CB3" w:rsidRDefault="00497CB3" w:rsidP="00127F7E">
            <w:pPr>
              <w:rPr>
                <w:rFonts w:cs="Arial"/>
                <w:b/>
                <w:szCs w:val="22"/>
              </w:rPr>
            </w:pPr>
          </w:p>
        </w:tc>
        <w:tc>
          <w:tcPr>
            <w:tcW w:w="7933" w:type="dxa"/>
            <w:tcBorders>
              <w:right w:val="single" w:sz="4" w:space="0" w:color="auto"/>
            </w:tcBorders>
          </w:tcPr>
          <w:p w:rsidR="00497CB3" w:rsidRPr="005C41F1" w:rsidRDefault="00497CB3" w:rsidP="00127F7E">
            <w:pPr>
              <w:spacing w:after="40"/>
              <w:rPr>
                <w:rFonts w:cs="Arial"/>
                <w:szCs w:val="22"/>
              </w:rPr>
            </w:pPr>
            <w:r w:rsidRPr="00344B17">
              <w:rPr>
                <w:rFonts w:cs="Arial"/>
                <w:b/>
                <w:szCs w:val="22"/>
              </w:rPr>
              <w:t>Condition Reason:</w:t>
            </w:r>
            <w:r>
              <w:rPr>
                <w:rFonts w:cs="Arial"/>
                <w:szCs w:val="22"/>
              </w:rPr>
              <w:t xml:space="preserve"> </w:t>
            </w:r>
            <w:r>
              <w:t xml:space="preserve">To ensure the development </w:t>
            </w:r>
            <w:proofErr w:type="gramStart"/>
            <w:r>
              <w:t>is adequately ventilated</w:t>
            </w:r>
            <w:proofErr w:type="gramEnd"/>
            <w:r w:rsidRPr="00021B61">
              <w:t>.</w:t>
            </w:r>
          </w:p>
        </w:tc>
      </w:tr>
    </w:tbl>
    <w:p w:rsidR="0019705D" w:rsidRPr="003B7EF7" w:rsidRDefault="0019705D" w:rsidP="00F72F50">
      <w:pPr>
        <w:rPr>
          <w:rFonts w:cs="Arial"/>
          <w:b/>
          <w:szCs w:val="22"/>
        </w:rPr>
      </w:pPr>
    </w:p>
    <w:p w:rsidR="00F72F50" w:rsidRDefault="00F72F50" w:rsidP="004B0A19">
      <w:pPr>
        <w:pStyle w:val="ListParagraph"/>
        <w:numPr>
          <w:ilvl w:val="0"/>
          <w:numId w:val="10"/>
        </w:numPr>
        <w:rPr>
          <w:rFonts w:cs="Arial"/>
          <w:b/>
          <w:szCs w:val="22"/>
        </w:rPr>
      </w:pPr>
      <w:r w:rsidRPr="00890242">
        <w:rPr>
          <w:rFonts w:cs="Arial"/>
          <w:b/>
          <w:szCs w:val="22"/>
        </w:rPr>
        <w:t>BEFORE BUILDING WORK COMMENCES</w:t>
      </w:r>
    </w:p>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497CB3" w:rsidRPr="00335FEE" w:rsidTr="00127F7E">
        <w:trPr>
          <w:trHeight w:val="274"/>
        </w:trPr>
        <w:tc>
          <w:tcPr>
            <w:tcW w:w="562" w:type="dxa"/>
            <w:vMerge w:val="restart"/>
            <w:tcBorders>
              <w:bottom w:val="single" w:sz="4" w:space="0" w:color="auto"/>
              <w:right w:val="nil"/>
            </w:tcBorders>
          </w:tcPr>
          <w:p w:rsidR="00497CB3" w:rsidRPr="00831955" w:rsidRDefault="00497CB3" w:rsidP="00127F7E">
            <w:pPr>
              <w:rPr>
                <w:rFonts w:cs="Arial"/>
                <w:b/>
                <w:szCs w:val="22"/>
              </w:rPr>
            </w:pPr>
          </w:p>
        </w:tc>
        <w:tc>
          <w:tcPr>
            <w:tcW w:w="714" w:type="dxa"/>
            <w:vMerge w:val="restart"/>
            <w:tcBorders>
              <w:left w:val="nil"/>
              <w:bottom w:val="single" w:sz="4" w:space="0" w:color="auto"/>
            </w:tcBorders>
          </w:tcPr>
          <w:p w:rsidR="00497CB3" w:rsidRPr="00831955" w:rsidRDefault="00497CB3" w:rsidP="00581E17">
            <w:pPr>
              <w:pStyle w:val="ListParagraph"/>
              <w:ind w:left="0"/>
              <w:rPr>
                <w:rFonts w:cs="Arial"/>
                <w:b/>
              </w:rPr>
            </w:pPr>
          </w:p>
        </w:tc>
        <w:tc>
          <w:tcPr>
            <w:tcW w:w="7933" w:type="dxa"/>
            <w:tcBorders>
              <w:right w:val="single" w:sz="4" w:space="0" w:color="auto"/>
            </w:tcBorders>
          </w:tcPr>
          <w:p w:rsidR="00497CB3" w:rsidRPr="00335FEE" w:rsidRDefault="00497CB3" w:rsidP="00127F7E">
            <w:pPr>
              <w:rPr>
                <w:b/>
              </w:rPr>
            </w:pPr>
          </w:p>
        </w:tc>
      </w:tr>
      <w:tr w:rsidR="00497CB3" w:rsidRPr="00BB26CC" w:rsidTr="00127F7E">
        <w:tc>
          <w:tcPr>
            <w:tcW w:w="562" w:type="dxa"/>
            <w:vMerge/>
            <w:tcBorders>
              <w:top w:val="nil"/>
              <w:bottom w:val="single" w:sz="4" w:space="0" w:color="auto"/>
              <w:right w:val="nil"/>
            </w:tcBorders>
          </w:tcPr>
          <w:p w:rsidR="00497CB3" w:rsidRDefault="00497CB3" w:rsidP="00127F7E">
            <w:pPr>
              <w:rPr>
                <w:rFonts w:cs="Arial"/>
                <w:b/>
                <w:szCs w:val="22"/>
              </w:rPr>
            </w:pPr>
          </w:p>
        </w:tc>
        <w:tc>
          <w:tcPr>
            <w:tcW w:w="714" w:type="dxa"/>
            <w:vMerge/>
            <w:tcBorders>
              <w:top w:val="nil"/>
              <w:left w:val="nil"/>
              <w:bottom w:val="single" w:sz="4" w:space="0" w:color="auto"/>
            </w:tcBorders>
          </w:tcPr>
          <w:p w:rsidR="00497CB3" w:rsidRDefault="00497CB3" w:rsidP="00127F7E">
            <w:pPr>
              <w:rPr>
                <w:rFonts w:cs="Arial"/>
                <w:b/>
                <w:szCs w:val="22"/>
              </w:rPr>
            </w:pPr>
          </w:p>
        </w:tc>
        <w:tc>
          <w:tcPr>
            <w:tcW w:w="7933" w:type="dxa"/>
            <w:tcBorders>
              <w:bottom w:val="single" w:sz="4" w:space="0" w:color="auto"/>
              <w:right w:val="single" w:sz="4" w:space="0" w:color="auto"/>
            </w:tcBorders>
          </w:tcPr>
          <w:p w:rsidR="00497CB3" w:rsidRPr="00BB26CC" w:rsidRDefault="00497CB3" w:rsidP="00127F7E"/>
        </w:tc>
      </w:tr>
      <w:tr w:rsidR="00497CB3" w:rsidRPr="005C41F1" w:rsidTr="00127F7E">
        <w:trPr>
          <w:trHeight w:val="64"/>
        </w:trPr>
        <w:tc>
          <w:tcPr>
            <w:tcW w:w="562" w:type="dxa"/>
            <w:vMerge/>
            <w:tcBorders>
              <w:top w:val="nil"/>
              <w:bottom w:val="single" w:sz="4" w:space="0" w:color="auto"/>
              <w:right w:val="nil"/>
            </w:tcBorders>
          </w:tcPr>
          <w:p w:rsidR="00497CB3" w:rsidRDefault="00497CB3" w:rsidP="00127F7E">
            <w:pPr>
              <w:rPr>
                <w:rFonts w:cs="Arial"/>
                <w:b/>
                <w:szCs w:val="22"/>
              </w:rPr>
            </w:pPr>
          </w:p>
        </w:tc>
        <w:tc>
          <w:tcPr>
            <w:tcW w:w="714" w:type="dxa"/>
            <w:vMerge/>
            <w:tcBorders>
              <w:top w:val="nil"/>
              <w:left w:val="nil"/>
              <w:bottom w:val="single" w:sz="4" w:space="0" w:color="auto"/>
            </w:tcBorders>
          </w:tcPr>
          <w:p w:rsidR="00497CB3" w:rsidRDefault="00497CB3" w:rsidP="00127F7E">
            <w:pPr>
              <w:rPr>
                <w:rFonts w:cs="Arial"/>
                <w:b/>
                <w:szCs w:val="22"/>
              </w:rPr>
            </w:pPr>
          </w:p>
        </w:tc>
        <w:tc>
          <w:tcPr>
            <w:tcW w:w="7933" w:type="dxa"/>
            <w:tcBorders>
              <w:right w:val="single" w:sz="4" w:space="0" w:color="auto"/>
            </w:tcBorders>
          </w:tcPr>
          <w:p w:rsidR="00497CB3" w:rsidRPr="005C41F1" w:rsidRDefault="00497CB3" w:rsidP="00127F7E">
            <w:pPr>
              <w:spacing w:after="40"/>
              <w:rPr>
                <w:rFonts w:cs="Arial"/>
                <w:szCs w:val="22"/>
              </w:rPr>
            </w:pPr>
          </w:p>
        </w:tc>
      </w:tr>
    </w:tbl>
    <w:p w:rsidR="00F72F50" w:rsidRPr="003B7EF7" w:rsidRDefault="00F72F50" w:rsidP="00F72F50">
      <w:pPr>
        <w:rPr>
          <w:rFonts w:cs="Arial"/>
          <w:b/>
          <w:szCs w:val="22"/>
        </w:rPr>
      </w:pPr>
    </w:p>
    <w:p w:rsidR="00F72F50" w:rsidRDefault="00F72F50" w:rsidP="004B0A19">
      <w:pPr>
        <w:pStyle w:val="ListParagraph"/>
        <w:numPr>
          <w:ilvl w:val="0"/>
          <w:numId w:val="10"/>
        </w:numPr>
        <w:rPr>
          <w:rFonts w:cs="Arial"/>
          <w:b/>
          <w:szCs w:val="22"/>
        </w:rPr>
      </w:pPr>
      <w:r w:rsidRPr="00890242">
        <w:rPr>
          <w:rFonts w:cs="Arial"/>
          <w:b/>
          <w:szCs w:val="22"/>
        </w:rPr>
        <w:t>DURING BUILDING WORK</w:t>
      </w:r>
    </w:p>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C7482B" w:rsidRPr="00832834" w:rsidTr="00C7482B">
        <w:trPr>
          <w:trHeight w:val="274"/>
        </w:trPr>
        <w:tc>
          <w:tcPr>
            <w:tcW w:w="562" w:type="dxa"/>
            <w:vMerge w:val="restart"/>
            <w:tcBorders>
              <w:bottom w:val="single" w:sz="4" w:space="0" w:color="auto"/>
              <w:right w:val="nil"/>
            </w:tcBorders>
          </w:tcPr>
          <w:p w:rsidR="00C7482B" w:rsidRPr="00831955" w:rsidRDefault="00C7482B" w:rsidP="00127F7E">
            <w:pPr>
              <w:rPr>
                <w:rFonts w:cs="Arial"/>
                <w:b/>
                <w:szCs w:val="22"/>
              </w:rPr>
            </w:pPr>
            <w:r>
              <w:rPr>
                <w:rFonts w:cs="Arial"/>
                <w:b/>
              </w:rPr>
              <w:t>F</w:t>
            </w:r>
          </w:p>
        </w:tc>
        <w:tc>
          <w:tcPr>
            <w:tcW w:w="714" w:type="dxa"/>
            <w:vMerge w:val="restart"/>
            <w:tcBorders>
              <w:left w:val="nil"/>
              <w:bottom w:val="single" w:sz="4" w:space="0" w:color="auto"/>
            </w:tcBorders>
          </w:tcPr>
          <w:p w:rsidR="00C7482B" w:rsidRPr="00831955" w:rsidRDefault="00C7482B" w:rsidP="00C7482B">
            <w:pPr>
              <w:pStyle w:val="ListParagraph"/>
              <w:numPr>
                <w:ilvl w:val="0"/>
                <w:numId w:val="4"/>
              </w:numPr>
              <w:rPr>
                <w:rFonts w:cs="Arial"/>
                <w:b/>
              </w:rPr>
            </w:pPr>
          </w:p>
        </w:tc>
        <w:tc>
          <w:tcPr>
            <w:tcW w:w="7933" w:type="dxa"/>
            <w:tcBorders>
              <w:right w:val="single" w:sz="4" w:space="0" w:color="auto"/>
            </w:tcBorders>
          </w:tcPr>
          <w:p w:rsidR="00C7482B" w:rsidRDefault="00C7482B" w:rsidP="00127F7E">
            <w:pPr>
              <w:rPr>
                <w:b/>
              </w:rPr>
            </w:pPr>
            <w:r w:rsidRPr="00832834">
              <w:rPr>
                <w:b/>
              </w:rPr>
              <w:t>Hours of Work –Amenity of the Neighbourhood</w:t>
            </w:r>
          </w:p>
          <w:p w:rsidR="00C7482B" w:rsidRPr="00832834" w:rsidRDefault="00C7482B" w:rsidP="00127F7E">
            <w:pPr>
              <w:rPr>
                <w:b/>
              </w:rPr>
            </w:pPr>
          </w:p>
        </w:tc>
      </w:tr>
      <w:tr w:rsidR="00C7482B" w:rsidRPr="00832834" w:rsidTr="00C7482B">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bottom w:val="single" w:sz="4" w:space="0" w:color="auto"/>
              <w:right w:val="single" w:sz="4" w:space="0" w:color="auto"/>
            </w:tcBorders>
          </w:tcPr>
          <w:p w:rsidR="00C7482B" w:rsidRPr="00176E93" w:rsidRDefault="00C7482B" w:rsidP="00127F7E">
            <w:pPr>
              <w:ind w:left="457" w:hanging="425"/>
            </w:pPr>
            <w:r w:rsidRPr="00176E93">
              <w:t>While site work is being carried out:</w:t>
            </w:r>
          </w:p>
          <w:p w:rsidR="00C7482B" w:rsidRPr="00176E93" w:rsidRDefault="00C7482B" w:rsidP="004B0A19">
            <w:pPr>
              <w:pStyle w:val="ListParagraph"/>
              <w:numPr>
                <w:ilvl w:val="0"/>
                <w:numId w:val="24"/>
              </w:numPr>
              <w:rPr>
                <w:lang w:val="en-US"/>
              </w:rPr>
            </w:pPr>
            <w:r w:rsidRPr="00176E93">
              <w:rPr>
                <w:lang w:val="en-US"/>
              </w:rPr>
              <w:t>No work must take place on any Sunday or public holiday.</w:t>
            </w:r>
          </w:p>
          <w:p w:rsidR="00C7482B" w:rsidRPr="00176E93" w:rsidRDefault="00C7482B" w:rsidP="004B0A19">
            <w:pPr>
              <w:pStyle w:val="ListParagraph"/>
              <w:numPr>
                <w:ilvl w:val="0"/>
                <w:numId w:val="24"/>
              </w:numPr>
              <w:rPr>
                <w:lang w:val="en-US"/>
              </w:rPr>
            </w:pPr>
            <w:r w:rsidRPr="00176E93">
              <w:rPr>
                <w:lang w:val="en-US"/>
              </w:rPr>
              <w:t>No work must take place before 7am or after 5pm any weekday.</w:t>
            </w:r>
          </w:p>
          <w:p w:rsidR="00C7482B" w:rsidRPr="00176E93" w:rsidRDefault="00C7482B" w:rsidP="004B0A19">
            <w:pPr>
              <w:pStyle w:val="ListParagraph"/>
              <w:numPr>
                <w:ilvl w:val="0"/>
                <w:numId w:val="24"/>
              </w:numPr>
              <w:rPr>
                <w:lang w:val="en-US"/>
              </w:rPr>
            </w:pPr>
            <w:r w:rsidRPr="00176E93">
              <w:rPr>
                <w:lang w:val="en-US"/>
              </w:rPr>
              <w:t xml:space="preserve">No work must take place before 7am or after 1pm any Saturday. </w:t>
            </w:r>
          </w:p>
          <w:p w:rsidR="00C7482B" w:rsidRPr="00176E93" w:rsidRDefault="00C7482B" w:rsidP="004B0A19">
            <w:pPr>
              <w:pStyle w:val="ListParagraph"/>
              <w:numPr>
                <w:ilvl w:val="0"/>
                <w:numId w:val="24"/>
              </w:numPr>
              <w:rPr>
                <w:lang w:val="en-US"/>
              </w:rPr>
            </w:pPr>
            <w:r w:rsidRPr="00176E93">
              <w:rPr>
                <w:lang w:val="en-US"/>
              </w:rPr>
              <w:t>The following work must not take place before 9am or after 4pm any weekday, or before 9am or after 1pm any Saturday or at any time on a Sunday or public holiday:</w:t>
            </w:r>
          </w:p>
          <w:p w:rsidR="00C7482B" w:rsidRPr="00176E93" w:rsidRDefault="00C7482B" w:rsidP="004B0A19">
            <w:pPr>
              <w:pStyle w:val="ListParagraph"/>
              <w:numPr>
                <w:ilvl w:val="0"/>
                <w:numId w:val="23"/>
              </w:numPr>
              <w:rPr>
                <w:lang w:val="en-US"/>
              </w:rPr>
            </w:pPr>
            <w:r w:rsidRPr="00176E93">
              <w:rPr>
                <w:lang w:val="en-US"/>
              </w:rPr>
              <w:t xml:space="preserve">piling, </w:t>
            </w:r>
          </w:p>
          <w:p w:rsidR="00C7482B" w:rsidRPr="00176E93" w:rsidRDefault="00C7482B" w:rsidP="004B0A19">
            <w:pPr>
              <w:pStyle w:val="ListParagraph"/>
              <w:numPr>
                <w:ilvl w:val="0"/>
                <w:numId w:val="23"/>
              </w:numPr>
              <w:rPr>
                <w:lang w:val="en-US"/>
              </w:rPr>
            </w:pPr>
            <w:proofErr w:type="spellStart"/>
            <w:r w:rsidRPr="00176E93">
              <w:rPr>
                <w:lang w:val="en-US"/>
              </w:rPr>
              <w:t>piering</w:t>
            </w:r>
            <w:proofErr w:type="spellEnd"/>
            <w:r w:rsidRPr="00176E93">
              <w:rPr>
                <w:lang w:val="en-US"/>
              </w:rPr>
              <w:t>,</w:t>
            </w:r>
          </w:p>
          <w:p w:rsidR="00C7482B" w:rsidRPr="00176E93" w:rsidRDefault="00C7482B" w:rsidP="004B0A19">
            <w:pPr>
              <w:pStyle w:val="ListParagraph"/>
              <w:numPr>
                <w:ilvl w:val="0"/>
                <w:numId w:val="23"/>
              </w:numPr>
              <w:rPr>
                <w:lang w:val="en-US"/>
              </w:rPr>
            </w:pPr>
            <w:r w:rsidRPr="00176E93">
              <w:rPr>
                <w:lang w:val="en-US"/>
              </w:rPr>
              <w:t>rock or concrete cutting, boring or drilling,</w:t>
            </w:r>
          </w:p>
          <w:p w:rsidR="00C7482B" w:rsidRPr="00176E93" w:rsidRDefault="00C7482B" w:rsidP="004B0A19">
            <w:pPr>
              <w:pStyle w:val="ListParagraph"/>
              <w:numPr>
                <w:ilvl w:val="0"/>
                <w:numId w:val="23"/>
              </w:numPr>
              <w:rPr>
                <w:lang w:val="en-US"/>
              </w:rPr>
            </w:pPr>
            <w:r w:rsidRPr="00176E93">
              <w:rPr>
                <w:lang w:val="en-US"/>
              </w:rPr>
              <w:t>rock breaking,</w:t>
            </w:r>
          </w:p>
          <w:p w:rsidR="00C7482B" w:rsidRPr="00176E93" w:rsidRDefault="00C7482B" w:rsidP="004B0A19">
            <w:pPr>
              <w:pStyle w:val="ListParagraph"/>
              <w:numPr>
                <w:ilvl w:val="0"/>
                <w:numId w:val="23"/>
              </w:numPr>
              <w:rPr>
                <w:lang w:val="en-US"/>
              </w:rPr>
            </w:pPr>
            <w:r w:rsidRPr="00176E93">
              <w:rPr>
                <w:lang w:val="en-US"/>
              </w:rPr>
              <w:t>rock sawing,</w:t>
            </w:r>
          </w:p>
          <w:p w:rsidR="00C7482B" w:rsidRPr="00176E93" w:rsidRDefault="00C7482B" w:rsidP="004B0A19">
            <w:pPr>
              <w:pStyle w:val="ListParagraph"/>
              <w:numPr>
                <w:ilvl w:val="0"/>
                <w:numId w:val="23"/>
              </w:numPr>
              <w:rPr>
                <w:lang w:val="en-US"/>
              </w:rPr>
            </w:pPr>
            <w:r w:rsidRPr="00176E93">
              <w:rPr>
                <w:lang w:val="en-US"/>
              </w:rPr>
              <w:t xml:space="preserve">jack hammering, or </w:t>
            </w:r>
          </w:p>
          <w:p w:rsidR="00C7482B" w:rsidRPr="00176E93" w:rsidRDefault="00C7482B" w:rsidP="004B0A19">
            <w:pPr>
              <w:pStyle w:val="ListParagraph"/>
              <w:numPr>
                <w:ilvl w:val="0"/>
                <w:numId w:val="23"/>
              </w:numPr>
              <w:rPr>
                <w:lang w:val="en-US"/>
              </w:rPr>
            </w:pPr>
            <w:proofErr w:type="gramStart"/>
            <w:r w:rsidRPr="00176E93">
              <w:rPr>
                <w:lang w:val="en-US"/>
              </w:rPr>
              <w:t>machine</w:t>
            </w:r>
            <w:proofErr w:type="gramEnd"/>
            <w:r w:rsidRPr="00176E93">
              <w:rPr>
                <w:lang w:val="en-US"/>
              </w:rPr>
              <w:t xml:space="preserve"> excavation.</w:t>
            </w:r>
          </w:p>
          <w:p w:rsidR="00C7482B" w:rsidRPr="00176E93" w:rsidRDefault="00C7482B" w:rsidP="004B0A19">
            <w:pPr>
              <w:pStyle w:val="ListParagraph"/>
              <w:numPr>
                <w:ilvl w:val="0"/>
                <w:numId w:val="24"/>
              </w:numPr>
              <w:rPr>
                <w:lang w:val="en-US"/>
              </w:rPr>
            </w:pPr>
            <w:r w:rsidRPr="00176E93">
              <w:rPr>
                <w:lang w:val="en-US"/>
              </w:rPr>
              <w:t xml:space="preserve">No loading or unloading of material or equipment associated with the activities listed in part d) above must take place before 9am or after 4pm any weekday, or before 9am or after 1pm any Saturday or at any time on a Sunday or public holiday. </w:t>
            </w:r>
          </w:p>
          <w:p w:rsidR="00C7482B" w:rsidRPr="00176E93" w:rsidRDefault="00C7482B" w:rsidP="004B0A19">
            <w:pPr>
              <w:pStyle w:val="ListParagraph"/>
              <w:numPr>
                <w:ilvl w:val="0"/>
                <w:numId w:val="24"/>
              </w:numPr>
              <w:rPr>
                <w:lang w:val="en-US"/>
              </w:rPr>
            </w:pPr>
            <w:r w:rsidRPr="00176E93">
              <w:rPr>
                <w:lang w:val="en-US"/>
              </w:rPr>
              <w:t xml:space="preserve">No operation of any equipment associated with the activities listed in part d) above must take place before 9am or after 4pm any weekday, or before 9am or after 1pm any Saturday or at any time on a Sunday or public holiday. </w:t>
            </w:r>
          </w:p>
          <w:p w:rsidR="00C7482B" w:rsidRDefault="00C7482B" w:rsidP="004B0A19">
            <w:pPr>
              <w:pStyle w:val="ListParagraph"/>
              <w:numPr>
                <w:ilvl w:val="0"/>
                <w:numId w:val="24"/>
              </w:numPr>
              <w:rPr>
                <w:lang w:val="en-US"/>
              </w:rPr>
            </w:pPr>
            <w:r w:rsidRPr="00176E93">
              <w:rPr>
                <w:lang w:val="en-US"/>
              </w:rPr>
              <w:t>No rock excavation being cutting, boring, drilling, breaking, sawing , jack hammering or bulk excavation of rock, must occur without a 15 minute interval break within every hour.</w:t>
            </w:r>
          </w:p>
          <w:p w:rsidR="00C7482B" w:rsidRDefault="00C7482B" w:rsidP="00127F7E">
            <w:pPr>
              <w:ind w:left="457" w:hanging="425"/>
            </w:pPr>
          </w:p>
          <w:p w:rsidR="00C7482B" w:rsidRPr="00C7482B" w:rsidRDefault="00C7482B" w:rsidP="00127F7E">
            <w:pPr>
              <w:ind w:left="457" w:hanging="425"/>
              <w:rPr>
                <w:b/>
                <w:sz w:val="20"/>
              </w:rPr>
            </w:pPr>
            <w:r w:rsidRPr="00C7482B">
              <w:rPr>
                <w:b/>
                <w:sz w:val="20"/>
              </w:rPr>
              <w:t>Notes:</w:t>
            </w:r>
          </w:p>
          <w:p w:rsidR="00C7482B" w:rsidRPr="00C7482B" w:rsidRDefault="00C7482B" w:rsidP="004B0A19">
            <w:pPr>
              <w:pStyle w:val="ListParagraph"/>
              <w:numPr>
                <w:ilvl w:val="0"/>
                <w:numId w:val="8"/>
              </w:numPr>
              <w:rPr>
                <w:sz w:val="20"/>
                <w:lang w:val="en-US"/>
              </w:rPr>
            </w:pPr>
            <w:r w:rsidRPr="00C7482B">
              <w:rPr>
                <w:sz w:val="20"/>
                <w:lang w:val="en-US"/>
              </w:rPr>
              <w:t xml:space="preserve">The use of noise and vibration generating plant and equipment and vehicular traffic, including trucks in particular, significantly degrade the amenity of </w:t>
            </w:r>
            <w:proofErr w:type="spellStart"/>
            <w:r w:rsidRPr="00C7482B">
              <w:rPr>
                <w:sz w:val="20"/>
                <w:lang w:val="en-US"/>
              </w:rPr>
              <w:t>neighbourhoods</w:t>
            </w:r>
            <w:proofErr w:type="spellEnd"/>
            <w:r w:rsidRPr="00C7482B">
              <w:rPr>
                <w:sz w:val="20"/>
                <w:lang w:val="en-US"/>
              </w:rPr>
              <w:t xml:space="preserve"> and more onerous restrictions apply to these activities.  This more invasive work generally occurs during the foundation and bulk excavation stages of development.  If you are in doubt as to whether or not a particular activity is considered to be subject to the more onerous </w:t>
            </w:r>
            <w:proofErr w:type="gramStart"/>
            <w:r w:rsidRPr="00C7482B">
              <w:rPr>
                <w:sz w:val="20"/>
                <w:lang w:val="en-US"/>
              </w:rPr>
              <w:t>requirement</w:t>
            </w:r>
            <w:proofErr w:type="gramEnd"/>
            <w:r w:rsidRPr="00C7482B">
              <w:rPr>
                <w:sz w:val="20"/>
                <w:lang w:val="en-US"/>
              </w:rPr>
              <w:t xml:space="preserve"> (9am to 4pm weekdays and 9am to 1pm Saturdays) please consult with Council.</w:t>
            </w:r>
          </w:p>
          <w:p w:rsidR="00C7482B" w:rsidRPr="00C7482B" w:rsidRDefault="00C7482B" w:rsidP="004B0A19">
            <w:pPr>
              <w:pStyle w:val="ListParagraph"/>
              <w:numPr>
                <w:ilvl w:val="0"/>
                <w:numId w:val="8"/>
              </w:numPr>
              <w:rPr>
                <w:sz w:val="20"/>
                <w:lang w:val="en-US"/>
              </w:rPr>
            </w:pPr>
            <w:proofErr w:type="gramStart"/>
            <w:r w:rsidRPr="00C7482B">
              <w:rPr>
                <w:sz w:val="20"/>
                <w:lang w:val="en-US"/>
              </w:rPr>
              <w:t>Each and every</w:t>
            </w:r>
            <w:proofErr w:type="gramEnd"/>
            <w:r w:rsidRPr="00C7482B">
              <w:rPr>
                <w:sz w:val="20"/>
                <w:lang w:val="en-US"/>
              </w:rPr>
              <w:t xml:space="preserve"> breach of this condition by any person may be subject to a separate penalty infringement notice or prosecution.</w:t>
            </w:r>
          </w:p>
          <w:p w:rsidR="00C7482B" w:rsidRPr="00C7482B" w:rsidRDefault="00C7482B" w:rsidP="004B0A19">
            <w:pPr>
              <w:pStyle w:val="ListParagraph"/>
              <w:numPr>
                <w:ilvl w:val="0"/>
                <w:numId w:val="8"/>
              </w:numPr>
              <w:rPr>
                <w:sz w:val="20"/>
                <w:lang w:val="en-US"/>
              </w:rPr>
            </w:pPr>
            <w:r w:rsidRPr="00C7482B">
              <w:rPr>
                <w:sz w:val="20"/>
                <w:lang w:val="en-US"/>
              </w:rPr>
              <w:t xml:space="preserve">The delivery and removal of plant, equipment and machinery associated with wide loads subject to Transport for NSW and NSW Police restrictions on their movement outside the approved hours of work will be considered on a </w:t>
            </w:r>
            <w:proofErr w:type="gramStart"/>
            <w:r w:rsidRPr="00C7482B">
              <w:rPr>
                <w:sz w:val="20"/>
                <w:lang w:val="en-US"/>
              </w:rPr>
              <w:t>case by case</w:t>
            </w:r>
            <w:proofErr w:type="gramEnd"/>
            <w:r w:rsidRPr="00C7482B">
              <w:rPr>
                <w:sz w:val="20"/>
                <w:lang w:val="en-US"/>
              </w:rPr>
              <w:t xml:space="preserve"> basis.</w:t>
            </w:r>
          </w:p>
          <w:p w:rsidR="00C7482B" w:rsidRPr="00C7482B" w:rsidRDefault="00C7482B" w:rsidP="004B0A19">
            <w:pPr>
              <w:pStyle w:val="ListParagraph"/>
              <w:numPr>
                <w:ilvl w:val="0"/>
                <w:numId w:val="8"/>
              </w:numPr>
              <w:rPr>
                <w:sz w:val="20"/>
                <w:lang w:val="en-US"/>
              </w:rPr>
            </w:pPr>
            <w:r w:rsidRPr="00C7482B">
              <w:rPr>
                <w:sz w:val="20"/>
                <w:lang w:val="en-US"/>
              </w:rPr>
              <w:lastRenderedPageBreak/>
              <w:t>Compliance with these hours of work does not affect the rights of any person to seek a remedy to offensive noise as defined by the Protection of the Environment Operations Act 1997, the Protection of the Environment Operations (Noise Control) Regulation 2017.</w:t>
            </w:r>
          </w:p>
          <w:p w:rsidR="00C7482B" w:rsidRPr="00C7482B" w:rsidRDefault="00C7482B" w:rsidP="004B0A19">
            <w:pPr>
              <w:pStyle w:val="ListParagraph"/>
              <w:numPr>
                <w:ilvl w:val="0"/>
                <w:numId w:val="8"/>
              </w:numPr>
              <w:rPr>
                <w:sz w:val="20"/>
              </w:rPr>
            </w:pPr>
            <w:r w:rsidRPr="00C7482B">
              <w:rPr>
                <w:sz w:val="20"/>
                <w:lang w:val="en-US"/>
              </w:rPr>
              <w:t xml:space="preserve">NSW EPA Noise Guide is available at </w:t>
            </w:r>
            <w:hyperlink r:id="rId13" w:history="1">
              <w:r w:rsidRPr="00C7482B">
                <w:t>www.epa.nsw.gov.au/noise/nglg.htm</w:t>
              </w:r>
            </w:hyperlink>
          </w:p>
          <w:p w:rsidR="00C7482B" w:rsidRPr="00832834" w:rsidRDefault="00C7482B" w:rsidP="00C7482B">
            <w:pPr>
              <w:pStyle w:val="ListParagraph"/>
              <w:ind w:left="457"/>
              <w:rPr>
                <w:lang w:val="en-US"/>
              </w:rPr>
            </w:pPr>
          </w:p>
        </w:tc>
      </w:tr>
      <w:tr w:rsidR="00C7482B" w:rsidRPr="005C41F1" w:rsidTr="00C7482B">
        <w:trPr>
          <w:trHeight w:val="64"/>
        </w:trPr>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right w:val="single" w:sz="4" w:space="0" w:color="auto"/>
            </w:tcBorders>
          </w:tcPr>
          <w:p w:rsidR="00C7482B" w:rsidRDefault="00C7482B" w:rsidP="00127F7E">
            <w:pPr>
              <w:spacing w:after="40"/>
            </w:pPr>
            <w:r w:rsidRPr="00344B17">
              <w:rPr>
                <w:rFonts w:cs="Arial"/>
                <w:b/>
                <w:szCs w:val="22"/>
              </w:rPr>
              <w:t>Condition Reason:</w:t>
            </w:r>
            <w:r>
              <w:rPr>
                <w:rFonts w:cs="Arial"/>
                <w:szCs w:val="22"/>
              </w:rPr>
              <w:t xml:space="preserve"> </w:t>
            </w:r>
            <w:r w:rsidRPr="00434CBC">
              <w:t>To mitigate the impact of work upon the amenity of the neighbourhood.</w:t>
            </w:r>
          </w:p>
          <w:p w:rsidR="00C7482B" w:rsidRPr="005C41F1" w:rsidRDefault="00C7482B" w:rsidP="00127F7E">
            <w:pPr>
              <w:spacing w:after="40"/>
              <w:rPr>
                <w:rFonts w:cs="Arial"/>
                <w:szCs w:val="22"/>
              </w:rPr>
            </w:pPr>
          </w:p>
        </w:tc>
      </w:tr>
    </w:tbl>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C7482B" w:rsidRPr="001C5ABE" w:rsidTr="00127F7E">
        <w:trPr>
          <w:trHeight w:val="274"/>
        </w:trPr>
        <w:tc>
          <w:tcPr>
            <w:tcW w:w="562" w:type="dxa"/>
            <w:vMerge w:val="restart"/>
            <w:tcBorders>
              <w:bottom w:val="single" w:sz="4" w:space="0" w:color="auto"/>
              <w:right w:val="nil"/>
            </w:tcBorders>
          </w:tcPr>
          <w:p w:rsidR="00C7482B" w:rsidRPr="00831955" w:rsidRDefault="00C7482B" w:rsidP="00127F7E">
            <w:pPr>
              <w:rPr>
                <w:rFonts w:cs="Arial"/>
                <w:b/>
                <w:szCs w:val="22"/>
              </w:rPr>
            </w:pPr>
            <w:r>
              <w:rPr>
                <w:rFonts w:cs="Arial"/>
                <w:b/>
              </w:rPr>
              <w:t>F</w:t>
            </w:r>
          </w:p>
        </w:tc>
        <w:tc>
          <w:tcPr>
            <w:tcW w:w="714" w:type="dxa"/>
            <w:vMerge w:val="restart"/>
            <w:tcBorders>
              <w:left w:val="nil"/>
              <w:bottom w:val="single" w:sz="4" w:space="0" w:color="auto"/>
            </w:tcBorders>
          </w:tcPr>
          <w:p w:rsidR="00C7482B" w:rsidRPr="00831955" w:rsidRDefault="00C7482B" w:rsidP="00C7482B">
            <w:pPr>
              <w:pStyle w:val="ListParagraph"/>
              <w:numPr>
                <w:ilvl w:val="0"/>
                <w:numId w:val="4"/>
              </w:numPr>
              <w:rPr>
                <w:rFonts w:cs="Arial"/>
                <w:b/>
              </w:rPr>
            </w:pPr>
          </w:p>
        </w:tc>
        <w:tc>
          <w:tcPr>
            <w:tcW w:w="7933" w:type="dxa"/>
            <w:tcBorders>
              <w:right w:val="single" w:sz="4" w:space="0" w:color="auto"/>
            </w:tcBorders>
          </w:tcPr>
          <w:p w:rsidR="00C7482B" w:rsidRPr="00B82F1E" w:rsidRDefault="00C7482B" w:rsidP="00127F7E">
            <w:pPr>
              <w:rPr>
                <w:b/>
              </w:rPr>
            </w:pPr>
            <w:r w:rsidRPr="00B82F1E">
              <w:rPr>
                <w:b/>
              </w:rPr>
              <w:t>Dust Mitigation</w:t>
            </w:r>
          </w:p>
          <w:p w:rsidR="00C7482B" w:rsidRPr="00C364CE" w:rsidRDefault="00C7482B" w:rsidP="00127F7E">
            <w:pPr>
              <w:rPr>
                <w:lang w:val="en-NZ"/>
              </w:rPr>
            </w:pPr>
          </w:p>
        </w:tc>
      </w:tr>
      <w:tr w:rsidR="00C7482B" w:rsidRPr="001C5ABE" w:rsidTr="00127F7E">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bottom w:val="single" w:sz="4" w:space="0" w:color="auto"/>
              <w:right w:val="single" w:sz="4" w:space="0" w:color="auto"/>
            </w:tcBorders>
          </w:tcPr>
          <w:p w:rsidR="00C7482B" w:rsidRPr="008158D2" w:rsidRDefault="00C7482B" w:rsidP="00127F7E">
            <w:r w:rsidRPr="008158D2">
              <w:t xml:space="preserve">While site work is being carried out, dust mitigation must be implemented in accordance with “Dust Control - Do it right on site” </w:t>
            </w:r>
            <w:r>
              <w:t xml:space="preserve">and the accompanying facts sheets </w:t>
            </w:r>
            <w:r w:rsidRPr="008158D2">
              <w:t>published by the Southern Sydney Regional Organisation of Councils.</w:t>
            </w:r>
          </w:p>
          <w:p w:rsidR="00C7482B" w:rsidRPr="008158D2" w:rsidRDefault="00C7482B" w:rsidP="00127F7E">
            <w:pPr>
              <w:ind w:left="567"/>
            </w:pPr>
          </w:p>
          <w:p w:rsidR="00C7482B" w:rsidRPr="008158D2" w:rsidRDefault="00C7482B" w:rsidP="00127F7E">
            <w:r w:rsidRPr="008158D2">
              <w:t>This generally requires:</w:t>
            </w:r>
          </w:p>
          <w:p w:rsidR="00C7482B" w:rsidRPr="008158D2" w:rsidRDefault="00C7482B" w:rsidP="004B0A19">
            <w:pPr>
              <w:pStyle w:val="ListParagraph"/>
              <w:numPr>
                <w:ilvl w:val="0"/>
                <w:numId w:val="24"/>
              </w:numPr>
              <w:rPr>
                <w:lang w:val="en-US"/>
              </w:rPr>
            </w:pPr>
            <w:r w:rsidRPr="008158D2">
              <w:rPr>
                <w:lang w:val="en-US"/>
              </w:rPr>
              <w:t xml:space="preserve">Dust screens to all hoardings and site fences. </w:t>
            </w:r>
          </w:p>
          <w:p w:rsidR="00C7482B" w:rsidRPr="008158D2" w:rsidRDefault="00C7482B" w:rsidP="004B0A19">
            <w:pPr>
              <w:pStyle w:val="ListParagraph"/>
              <w:numPr>
                <w:ilvl w:val="0"/>
                <w:numId w:val="24"/>
              </w:numPr>
              <w:rPr>
                <w:lang w:val="en-US"/>
              </w:rPr>
            </w:pPr>
            <w:r w:rsidRPr="008158D2">
              <w:rPr>
                <w:lang w:val="en-US"/>
              </w:rPr>
              <w:t xml:space="preserve">All stockpiles or loose materials to </w:t>
            </w:r>
            <w:proofErr w:type="gramStart"/>
            <w:r w:rsidRPr="008158D2">
              <w:rPr>
                <w:lang w:val="en-US"/>
              </w:rPr>
              <w:t>be covered</w:t>
            </w:r>
            <w:proofErr w:type="gramEnd"/>
            <w:r w:rsidRPr="008158D2">
              <w:rPr>
                <w:lang w:val="en-US"/>
              </w:rPr>
              <w:t xml:space="preserve"> when not being used.</w:t>
            </w:r>
          </w:p>
          <w:p w:rsidR="00C7482B" w:rsidRPr="008158D2" w:rsidRDefault="00C7482B" w:rsidP="004B0A19">
            <w:pPr>
              <w:pStyle w:val="ListParagraph"/>
              <w:numPr>
                <w:ilvl w:val="0"/>
                <w:numId w:val="24"/>
              </w:numPr>
              <w:rPr>
                <w:lang w:val="en-US"/>
              </w:rPr>
            </w:pPr>
            <w:r w:rsidRPr="008158D2">
              <w:rPr>
                <w:lang w:val="en-US"/>
              </w:rPr>
              <w:t>All equipment, where capable, being fitted with dust catchers.</w:t>
            </w:r>
          </w:p>
          <w:p w:rsidR="00C7482B" w:rsidRPr="008158D2" w:rsidRDefault="00C7482B" w:rsidP="004B0A19">
            <w:pPr>
              <w:pStyle w:val="ListParagraph"/>
              <w:numPr>
                <w:ilvl w:val="0"/>
                <w:numId w:val="24"/>
              </w:numPr>
              <w:rPr>
                <w:lang w:val="en-US"/>
              </w:rPr>
            </w:pPr>
            <w:r w:rsidRPr="008158D2">
              <w:rPr>
                <w:lang w:val="en-US"/>
              </w:rPr>
              <w:t>All loose materials being placed bags before placing into waste or skip bins.</w:t>
            </w:r>
          </w:p>
          <w:p w:rsidR="00C7482B" w:rsidRPr="008158D2" w:rsidRDefault="00C7482B" w:rsidP="004B0A19">
            <w:pPr>
              <w:pStyle w:val="ListParagraph"/>
              <w:numPr>
                <w:ilvl w:val="0"/>
                <w:numId w:val="24"/>
              </w:numPr>
              <w:rPr>
                <w:lang w:val="en-US"/>
              </w:rPr>
            </w:pPr>
            <w:r w:rsidRPr="008158D2">
              <w:rPr>
                <w:lang w:val="en-US"/>
              </w:rPr>
              <w:t xml:space="preserve">All waste and skip bins </w:t>
            </w:r>
            <w:proofErr w:type="gramStart"/>
            <w:r w:rsidRPr="008158D2">
              <w:rPr>
                <w:lang w:val="en-US"/>
              </w:rPr>
              <w:t>being kept</w:t>
            </w:r>
            <w:proofErr w:type="gramEnd"/>
            <w:r w:rsidRPr="008158D2">
              <w:rPr>
                <w:lang w:val="en-US"/>
              </w:rPr>
              <w:t xml:space="preserve"> covered when not being filled or emptied.</w:t>
            </w:r>
          </w:p>
          <w:p w:rsidR="00C7482B" w:rsidRPr="008158D2" w:rsidRDefault="00C7482B" w:rsidP="004B0A19">
            <w:pPr>
              <w:pStyle w:val="ListParagraph"/>
              <w:numPr>
                <w:ilvl w:val="0"/>
                <w:numId w:val="24"/>
              </w:numPr>
              <w:rPr>
                <w:lang w:val="en-US"/>
              </w:rPr>
            </w:pPr>
            <w:r w:rsidRPr="008158D2">
              <w:rPr>
                <w:lang w:val="en-US"/>
              </w:rPr>
              <w:t xml:space="preserve">The surface of excavation work being kept wet to </w:t>
            </w:r>
            <w:proofErr w:type="spellStart"/>
            <w:r w:rsidRPr="008158D2">
              <w:rPr>
                <w:lang w:val="en-US"/>
              </w:rPr>
              <w:t>minimise</w:t>
            </w:r>
            <w:proofErr w:type="spellEnd"/>
            <w:r w:rsidRPr="008158D2">
              <w:rPr>
                <w:lang w:val="en-US"/>
              </w:rPr>
              <w:t xml:space="preserve"> dust. </w:t>
            </w:r>
          </w:p>
          <w:p w:rsidR="00C7482B" w:rsidRPr="008158D2" w:rsidRDefault="00C7482B" w:rsidP="004B0A19">
            <w:pPr>
              <w:pStyle w:val="ListParagraph"/>
              <w:numPr>
                <w:ilvl w:val="0"/>
                <w:numId w:val="24"/>
              </w:numPr>
              <w:rPr>
                <w:lang w:val="en-US"/>
              </w:rPr>
            </w:pPr>
            <w:r w:rsidRPr="008158D2">
              <w:rPr>
                <w:lang w:val="en-US"/>
              </w:rPr>
              <w:t xml:space="preserve">Landscaping incorporating trees, dense shrubs and grass </w:t>
            </w:r>
            <w:proofErr w:type="gramStart"/>
            <w:r w:rsidRPr="008158D2">
              <w:rPr>
                <w:lang w:val="en-US"/>
              </w:rPr>
              <w:t>being implemented</w:t>
            </w:r>
            <w:proofErr w:type="gramEnd"/>
            <w:r w:rsidRPr="008158D2">
              <w:rPr>
                <w:lang w:val="en-US"/>
              </w:rPr>
              <w:t xml:space="preserve"> as soon as practically possible to </w:t>
            </w:r>
            <w:proofErr w:type="spellStart"/>
            <w:r w:rsidRPr="008158D2">
              <w:rPr>
                <w:lang w:val="en-US"/>
              </w:rPr>
              <w:t>minimise</w:t>
            </w:r>
            <w:proofErr w:type="spellEnd"/>
            <w:r w:rsidRPr="008158D2">
              <w:rPr>
                <w:lang w:val="en-US"/>
              </w:rPr>
              <w:t xml:space="preserve"> dust.</w:t>
            </w:r>
          </w:p>
          <w:p w:rsidR="00C7482B" w:rsidRDefault="00C7482B" w:rsidP="00127F7E">
            <w:pPr>
              <w:ind w:left="567"/>
            </w:pPr>
          </w:p>
          <w:p w:rsidR="00C7482B" w:rsidRPr="00C364CE" w:rsidRDefault="00C7482B" w:rsidP="00127F7E">
            <w:pPr>
              <w:rPr>
                <w:b/>
                <w:sz w:val="20"/>
              </w:rPr>
            </w:pPr>
            <w:r w:rsidRPr="00C364CE">
              <w:rPr>
                <w:b/>
                <w:sz w:val="20"/>
              </w:rPr>
              <w:t>Notes:</w:t>
            </w:r>
          </w:p>
          <w:p w:rsidR="00C7482B" w:rsidRPr="00C364CE" w:rsidRDefault="00C7482B" w:rsidP="004B0A19">
            <w:pPr>
              <w:pStyle w:val="ListParagraph"/>
              <w:numPr>
                <w:ilvl w:val="0"/>
                <w:numId w:val="8"/>
              </w:numPr>
              <w:rPr>
                <w:sz w:val="20"/>
                <w:lang w:val="en-US"/>
              </w:rPr>
            </w:pPr>
            <w:r w:rsidRPr="00C364CE">
              <w:rPr>
                <w:sz w:val="20"/>
                <w:lang w:val="en-US"/>
              </w:rPr>
              <w:t xml:space="preserve">“Dust Control - Do it right on site” </w:t>
            </w:r>
            <w:r>
              <w:rPr>
                <w:sz w:val="20"/>
                <w:lang w:val="en-US"/>
              </w:rPr>
              <w:t xml:space="preserve">and the accompanying factsheets </w:t>
            </w:r>
            <w:r w:rsidRPr="00C364CE">
              <w:rPr>
                <w:sz w:val="20"/>
                <w:lang w:val="en-US"/>
              </w:rPr>
              <w:t>can be downloaded from Council’s we</w:t>
            </w:r>
            <w:r>
              <w:rPr>
                <w:sz w:val="20"/>
                <w:lang w:val="en-US"/>
              </w:rPr>
              <w:t xml:space="preserve">bsite www.woollahra.nsw.gov.au </w:t>
            </w:r>
          </w:p>
          <w:p w:rsidR="00C7482B" w:rsidRPr="00C364CE" w:rsidRDefault="00C7482B" w:rsidP="004B0A19">
            <w:pPr>
              <w:pStyle w:val="ListParagraph"/>
              <w:numPr>
                <w:ilvl w:val="0"/>
                <w:numId w:val="8"/>
              </w:numPr>
              <w:rPr>
                <w:sz w:val="20"/>
                <w:lang w:val="en-US"/>
              </w:rPr>
            </w:pPr>
            <w:r w:rsidRPr="00C364CE">
              <w:rPr>
                <w:sz w:val="20"/>
                <w:lang w:val="en-US"/>
              </w:rPr>
              <w:t xml:space="preserve">Special precautions </w:t>
            </w:r>
            <w:proofErr w:type="gramStart"/>
            <w:r w:rsidRPr="00C364CE">
              <w:rPr>
                <w:sz w:val="20"/>
                <w:lang w:val="en-US"/>
              </w:rPr>
              <w:t>must be taken</w:t>
            </w:r>
            <w:proofErr w:type="gramEnd"/>
            <w:r w:rsidRPr="00C364CE">
              <w:rPr>
                <w:sz w:val="20"/>
                <w:lang w:val="en-US"/>
              </w:rPr>
              <w:t xml:space="preserve"> when removing asbestos or lead materials from development sites.  Additional information </w:t>
            </w:r>
            <w:proofErr w:type="gramStart"/>
            <w:r w:rsidRPr="00C364CE">
              <w:rPr>
                <w:sz w:val="20"/>
                <w:lang w:val="en-US"/>
              </w:rPr>
              <w:t>can be obtained</w:t>
            </w:r>
            <w:proofErr w:type="gramEnd"/>
            <w:r w:rsidRPr="00C364CE">
              <w:rPr>
                <w:sz w:val="20"/>
                <w:lang w:val="en-US"/>
              </w:rPr>
              <w:t xml:space="preserve"> from www.safework.nsw.gov.au and www.epa.nsw.gov.au.  Other specific conditions and advice may apply.</w:t>
            </w:r>
          </w:p>
          <w:p w:rsidR="00C7482B" w:rsidRPr="00C364CE" w:rsidRDefault="00C7482B" w:rsidP="004B0A19">
            <w:pPr>
              <w:pStyle w:val="ListParagraph"/>
              <w:numPr>
                <w:ilvl w:val="0"/>
                <w:numId w:val="8"/>
              </w:numPr>
              <w:rPr>
                <w:lang w:val="en-US"/>
              </w:rPr>
            </w:pPr>
            <w:r w:rsidRPr="00C364CE">
              <w:rPr>
                <w:sz w:val="20"/>
                <w:lang w:val="en-US"/>
              </w:rPr>
              <w:t xml:space="preserve">Demolition and construction activities may affect local air quality and contribute to urban air pollution. The causes are dust, smoke and fumes coming from equipment or activities, and airborne chemicals when spraying for pest management. Precautions </w:t>
            </w:r>
            <w:proofErr w:type="gramStart"/>
            <w:r w:rsidRPr="00C364CE">
              <w:rPr>
                <w:sz w:val="20"/>
                <w:lang w:val="en-US"/>
              </w:rPr>
              <w:t>must be taken</w:t>
            </w:r>
            <w:proofErr w:type="gramEnd"/>
            <w:r w:rsidRPr="00C364CE">
              <w:rPr>
                <w:sz w:val="20"/>
                <w:lang w:val="en-US"/>
              </w:rPr>
              <w:t xml:space="preserve"> to prevent air pollution.</w:t>
            </w:r>
          </w:p>
          <w:p w:rsidR="00C7482B" w:rsidRPr="001C5ABE" w:rsidRDefault="00C7482B" w:rsidP="00127F7E">
            <w:pPr>
              <w:pStyle w:val="ListParagraph"/>
              <w:ind w:left="457"/>
              <w:rPr>
                <w:lang w:val="en-US"/>
              </w:rPr>
            </w:pPr>
          </w:p>
        </w:tc>
      </w:tr>
      <w:tr w:rsidR="00C7482B" w:rsidRPr="005C41F1" w:rsidTr="00127F7E">
        <w:trPr>
          <w:trHeight w:val="64"/>
        </w:trPr>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right w:val="single" w:sz="4" w:space="0" w:color="auto"/>
            </w:tcBorders>
          </w:tcPr>
          <w:p w:rsidR="00C7482B" w:rsidRDefault="00C7482B" w:rsidP="00127F7E">
            <w:pPr>
              <w:spacing w:after="40"/>
            </w:pPr>
            <w:r w:rsidRPr="00344B17">
              <w:rPr>
                <w:rFonts w:cs="Arial"/>
                <w:b/>
                <w:szCs w:val="22"/>
              </w:rPr>
              <w:t>Condition Reason:</w:t>
            </w:r>
            <w:r>
              <w:rPr>
                <w:rFonts w:cs="Arial"/>
                <w:szCs w:val="22"/>
              </w:rPr>
              <w:t xml:space="preserve"> </w:t>
            </w:r>
            <w:r w:rsidRPr="008158D2">
              <w:t>To mitigate the impact of dust upon t</w:t>
            </w:r>
            <w:r>
              <w:t>he amenity of the neighbourhood and prevent water pollution.</w:t>
            </w:r>
          </w:p>
          <w:p w:rsidR="00C7482B" w:rsidRPr="005C41F1" w:rsidRDefault="00C7482B" w:rsidP="00127F7E">
            <w:pPr>
              <w:spacing w:after="40"/>
              <w:rPr>
                <w:rFonts w:cs="Arial"/>
                <w:szCs w:val="22"/>
              </w:rPr>
            </w:pPr>
          </w:p>
        </w:tc>
      </w:tr>
    </w:tbl>
    <w:p w:rsidR="00C7482B" w:rsidRDefault="00C7482B"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C7482B" w:rsidRPr="004479BC" w:rsidTr="00127F7E">
        <w:trPr>
          <w:trHeight w:val="274"/>
        </w:trPr>
        <w:tc>
          <w:tcPr>
            <w:tcW w:w="562" w:type="dxa"/>
            <w:vMerge w:val="restart"/>
            <w:tcBorders>
              <w:bottom w:val="single" w:sz="4" w:space="0" w:color="auto"/>
              <w:right w:val="nil"/>
            </w:tcBorders>
          </w:tcPr>
          <w:p w:rsidR="00C7482B" w:rsidRPr="00831955" w:rsidRDefault="00C7482B" w:rsidP="00127F7E">
            <w:pPr>
              <w:rPr>
                <w:rFonts w:cs="Arial"/>
                <w:b/>
                <w:szCs w:val="22"/>
              </w:rPr>
            </w:pPr>
            <w:r>
              <w:rPr>
                <w:rFonts w:cs="Arial"/>
                <w:b/>
              </w:rPr>
              <w:t>F</w:t>
            </w:r>
          </w:p>
        </w:tc>
        <w:tc>
          <w:tcPr>
            <w:tcW w:w="714" w:type="dxa"/>
            <w:vMerge w:val="restart"/>
            <w:tcBorders>
              <w:left w:val="nil"/>
              <w:bottom w:val="single" w:sz="4" w:space="0" w:color="auto"/>
            </w:tcBorders>
          </w:tcPr>
          <w:p w:rsidR="00C7482B" w:rsidRPr="00831955" w:rsidRDefault="00C7482B" w:rsidP="00C7482B">
            <w:pPr>
              <w:pStyle w:val="ListParagraph"/>
              <w:numPr>
                <w:ilvl w:val="0"/>
                <w:numId w:val="4"/>
              </w:numPr>
              <w:rPr>
                <w:rFonts w:cs="Arial"/>
                <w:b/>
              </w:rPr>
            </w:pPr>
          </w:p>
        </w:tc>
        <w:tc>
          <w:tcPr>
            <w:tcW w:w="7933" w:type="dxa"/>
            <w:tcBorders>
              <w:right w:val="single" w:sz="4" w:space="0" w:color="auto"/>
            </w:tcBorders>
          </w:tcPr>
          <w:p w:rsidR="00C7482B" w:rsidRDefault="00C7482B" w:rsidP="00127F7E">
            <w:pPr>
              <w:rPr>
                <w:b/>
              </w:rPr>
            </w:pPr>
            <w:r w:rsidRPr="004479BC">
              <w:rPr>
                <w:b/>
              </w:rPr>
              <w:t>Swimming and Spa Pools – Temporary Child Resistant Barriers and other Matters</w:t>
            </w:r>
          </w:p>
          <w:p w:rsidR="00C7482B" w:rsidRPr="004479BC" w:rsidRDefault="00C7482B" w:rsidP="00127F7E">
            <w:pPr>
              <w:rPr>
                <w:b/>
              </w:rPr>
            </w:pPr>
          </w:p>
        </w:tc>
      </w:tr>
      <w:tr w:rsidR="00C7482B" w:rsidRPr="004479BC" w:rsidTr="00127F7E">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bottom w:val="single" w:sz="4" w:space="0" w:color="auto"/>
              <w:right w:val="single" w:sz="4" w:space="0" w:color="auto"/>
            </w:tcBorders>
          </w:tcPr>
          <w:p w:rsidR="00C7482B" w:rsidRPr="00C32279" w:rsidRDefault="00C7482B" w:rsidP="00127F7E">
            <w:r w:rsidRPr="00C32279">
              <w:t xml:space="preserve">While site work is being carried out, temporary </w:t>
            </w:r>
            <w:proofErr w:type="gramStart"/>
            <w:r w:rsidRPr="00C32279">
              <w:t>child-resistant</w:t>
            </w:r>
            <w:proofErr w:type="gramEnd"/>
            <w:r w:rsidRPr="00C32279">
              <w:t xml:space="preserve"> barriers must be installed in compliance with the Swimming Pools Act 1992 and Building Code of Australia where any swimming pool or spa pool, as defined by the Swimming Pools Act 1992, contains more than 300mm in depth of water at any time.  </w:t>
            </w:r>
          </w:p>
          <w:p w:rsidR="00C7482B" w:rsidRPr="00C32279" w:rsidRDefault="00C7482B" w:rsidP="00127F7E"/>
          <w:p w:rsidR="00C7482B" w:rsidRPr="00C32279" w:rsidRDefault="00C7482B" w:rsidP="00127F7E">
            <w:r w:rsidRPr="00C32279">
              <w:t xml:space="preserve">Permanent child-resistant barriers </w:t>
            </w:r>
            <w:proofErr w:type="gramStart"/>
            <w:r w:rsidRPr="00C32279">
              <w:t>must be installed</w:t>
            </w:r>
            <w:proofErr w:type="gramEnd"/>
            <w:r w:rsidRPr="00C32279">
              <w:t xml:space="preserve"> in compliance with the Swimming Pools Act 1992 and the Building Code of Australia as soon as practical.</w:t>
            </w:r>
          </w:p>
          <w:p w:rsidR="00C7482B" w:rsidRPr="00C32279" w:rsidRDefault="00C7482B" w:rsidP="00127F7E"/>
          <w:p w:rsidR="00C7482B" w:rsidRDefault="00C7482B" w:rsidP="00127F7E">
            <w:r w:rsidRPr="00C32279">
              <w:lastRenderedPageBreak/>
              <w:t>Backwash and any temporary dewatering from any swimming pool or spa pool as defined by the Swimming Pools Act 1992 must be discharged to the sewer in compliance with clause 10.9 (Figure 10.2) of AS/NZS 3500.</w:t>
            </w:r>
          </w:p>
          <w:p w:rsidR="00C7482B" w:rsidRDefault="00C7482B" w:rsidP="00127F7E"/>
          <w:p w:rsidR="00C7482B" w:rsidRPr="00AE2145" w:rsidRDefault="00C7482B" w:rsidP="00127F7E">
            <w:pPr>
              <w:rPr>
                <w:b/>
                <w:sz w:val="20"/>
              </w:rPr>
            </w:pPr>
            <w:r w:rsidRPr="00AE2145">
              <w:rPr>
                <w:b/>
                <w:sz w:val="20"/>
              </w:rPr>
              <w:t>Notes:</w:t>
            </w:r>
          </w:p>
          <w:p w:rsidR="00C7482B" w:rsidRPr="00AE2145" w:rsidRDefault="00C7482B" w:rsidP="004B0A19">
            <w:pPr>
              <w:pStyle w:val="ListParagraph"/>
              <w:numPr>
                <w:ilvl w:val="0"/>
                <w:numId w:val="8"/>
              </w:numPr>
              <w:rPr>
                <w:sz w:val="20"/>
                <w:lang w:val="en-US"/>
              </w:rPr>
            </w:pPr>
            <w:r w:rsidRPr="00AE2145">
              <w:rPr>
                <w:sz w:val="20"/>
                <w:lang w:val="en-US"/>
              </w:rPr>
              <w:t>This condition does not prevent Council from issuing an order under section 23 of the Swimming Pool Act 1992 or taking such further action as necessary for a breach of this condition or the Swimming Pools Act 1992.</w:t>
            </w:r>
          </w:p>
          <w:p w:rsidR="00C7482B" w:rsidRPr="004479BC" w:rsidRDefault="00C7482B" w:rsidP="00127F7E">
            <w:pPr>
              <w:rPr>
                <w:b/>
              </w:rPr>
            </w:pPr>
          </w:p>
        </w:tc>
      </w:tr>
      <w:tr w:rsidR="00C7482B" w:rsidRPr="005C41F1" w:rsidTr="00127F7E">
        <w:trPr>
          <w:trHeight w:val="64"/>
        </w:trPr>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right w:val="single" w:sz="4" w:space="0" w:color="auto"/>
            </w:tcBorders>
          </w:tcPr>
          <w:p w:rsidR="00C7482B" w:rsidRDefault="00C7482B" w:rsidP="00127F7E">
            <w:pPr>
              <w:spacing w:after="40"/>
            </w:pPr>
            <w:r w:rsidRPr="00344B17">
              <w:rPr>
                <w:rFonts w:cs="Arial"/>
                <w:b/>
                <w:szCs w:val="22"/>
              </w:rPr>
              <w:t>Condition Reason:</w:t>
            </w:r>
            <w:r w:rsidRPr="00C32279">
              <w:t xml:space="preserve"> To ensure access to swimming pools is effectively restricted to maintain child safety.</w:t>
            </w:r>
          </w:p>
          <w:p w:rsidR="00C7482B" w:rsidRPr="005C41F1" w:rsidRDefault="00C7482B" w:rsidP="00127F7E">
            <w:pPr>
              <w:spacing w:after="40"/>
              <w:rPr>
                <w:rFonts w:cs="Arial"/>
                <w:szCs w:val="22"/>
              </w:rPr>
            </w:pPr>
          </w:p>
        </w:tc>
      </w:tr>
    </w:tbl>
    <w:p w:rsidR="00C7482B" w:rsidRDefault="00C7482B"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C7482B" w:rsidRPr="004479BC" w:rsidTr="00127F7E">
        <w:trPr>
          <w:trHeight w:val="274"/>
        </w:trPr>
        <w:tc>
          <w:tcPr>
            <w:tcW w:w="562" w:type="dxa"/>
            <w:vMerge w:val="restart"/>
            <w:tcBorders>
              <w:bottom w:val="single" w:sz="4" w:space="0" w:color="auto"/>
              <w:right w:val="nil"/>
            </w:tcBorders>
          </w:tcPr>
          <w:p w:rsidR="00C7482B" w:rsidRPr="00831955" w:rsidRDefault="00C7482B" w:rsidP="00127F7E">
            <w:pPr>
              <w:rPr>
                <w:rFonts w:cs="Arial"/>
                <w:b/>
                <w:szCs w:val="22"/>
              </w:rPr>
            </w:pPr>
          </w:p>
        </w:tc>
        <w:tc>
          <w:tcPr>
            <w:tcW w:w="714" w:type="dxa"/>
            <w:vMerge w:val="restart"/>
            <w:tcBorders>
              <w:left w:val="nil"/>
              <w:bottom w:val="single" w:sz="4" w:space="0" w:color="auto"/>
            </w:tcBorders>
          </w:tcPr>
          <w:p w:rsidR="00C7482B" w:rsidRPr="00831955" w:rsidRDefault="00C7482B" w:rsidP="00581E17">
            <w:pPr>
              <w:pStyle w:val="ListParagraph"/>
              <w:ind w:left="0"/>
              <w:rPr>
                <w:rFonts w:cs="Arial"/>
                <w:b/>
              </w:rPr>
            </w:pPr>
          </w:p>
        </w:tc>
        <w:tc>
          <w:tcPr>
            <w:tcW w:w="7933" w:type="dxa"/>
            <w:tcBorders>
              <w:right w:val="single" w:sz="4" w:space="0" w:color="auto"/>
            </w:tcBorders>
          </w:tcPr>
          <w:p w:rsidR="00C7482B" w:rsidRPr="004479BC" w:rsidRDefault="00C7482B" w:rsidP="00127F7E">
            <w:pPr>
              <w:rPr>
                <w:b/>
              </w:rPr>
            </w:pPr>
          </w:p>
        </w:tc>
      </w:tr>
      <w:tr w:rsidR="00C7482B" w:rsidRPr="004479BC" w:rsidTr="00127F7E">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bottom w:val="single" w:sz="4" w:space="0" w:color="auto"/>
              <w:right w:val="single" w:sz="4" w:space="0" w:color="auto"/>
            </w:tcBorders>
          </w:tcPr>
          <w:p w:rsidR="00C7482B" w:rsidRPr="004479BC" w:rsidRDefault="00C7482B" w:rsidP="00127F7E">
            <w:pPr>
              <w:pStyle w:val="ListParagraph"/>
              <w:ind w:left="1287"/>
              <w:rPr>
                <w:lang w:val="en-US"/>
              </w:rPr>
            </w:pPr>
          </w:p>
        </w:tc>
      </w:tr>
      <w:tr w:rsidR="00C7482B" w:rsidRPr="005C41F1" w:rsidTr="00127F7E">
        <w:trPr>
          <w:trHeight w:val="64"/>
        </w:trPr>
        <w:tc>
          <w:tcPr>
            <w:tcW w:w="562" w:type="dxa"/>
            <w:vMerge/>
            <w:tcBorders>
              <w:top w:val="nil"/>
              <w:bottom w:val="single" w:sz="4" w:space="0" w:color="auto"/>
              <w:right w:val="nil"/>
            </w:tcBorders>
          </w:tcPr>
          <w:p w:rsidR="00C7482B" w:rsidRDefault="00C7482B" w:rsidP="00127F7E">
            <w:pPr>
              <w:rPr>
                <w:rFonts w:cs="Arial"/>
                <w:b/>
                <w:szCs w:val="22"/>
              </w:rPr>
            </w:pPr>
          </w:p>
        </w:tc>
        <w:tc>
          <w:tcPr>
            <w:tcW w:w="714" w:type="dxa"/>
            <w:vMerge/>
            <w:tcBorders>
              <w:top w:val="nil"/>
              <w:left w:val="nil"/>
              <w:bottom w:val="single" w:sz="4" w:space="0" w:color="auto"/>
            </w:tcBorders>
          </w:tcPr>
          <w:p w:rsidR="00C7482B" w:rsidRDefault="00C7482B" w:rsidP="00127F7E">
            <w:pPr>
              <w:rPr>
                <w:rFonts w:cs="Arial"/>
                <w:b/>
                <w:szCs w:val="22"/>
              </w:rPr>
            </w:pPr>
          </w:p>
        </w:tc>
        <w:tc>
          <w:tcPr>
            <w:tcW w:w="7933" w:type="dxa"/>
            <w:tcBorders>
              <w:right w:val="single" w:sz="4" w:space="0" w:color="auto"/>
            </w:tcBorders>
          </w:tcPr>
          <w:p w:rsidR="00C7482B" w:rsidRPr="005C41F1" w:rsidRDefault="00C7482B" w:rsidP="00127F7E">
            <w:pPr>
              <w:spacing w:after="40"/>
              <w:rPr>
                <w:rFonts w:cs="Arial"/>
                <w:szCs w:val="22"/>
              </w:rPr>
            </w:pPr>
          </w:p>
        </w:tc>
      </w:tr>
    </w:tbl>
    <w:p w:rsidR="00C7482B" w:rsidRDefault="00C7482B" w:rsidP="00F72F50">
      <w:pPr>
        <w:rPr>
          <w:rFonts w:cs="Arial"/>
          <w:b/>
          <w:szCs w:val="22"/>
        </w:rPr>
      </w:pPr>
    </w:p>
    <w:p w:rsidR="00F72F50" w:rsidRDefault="00F72F50" w:rsidP="004B0A19">
      <w:pPr>
        <w:pStyle w:val="ListParagraph"/>
        <w:numPr>
          <w:ilvl w:val="0"/>
          <w:numId w:val="10"/>
        </w:numPr>
        <w:rPr>
          <w:rFonts w:cs="Arial"/>
          <w:b/>
          <w:szCs w:val="22"/>
        </w:rPr>
      </w:pPr>
      <w:r>
        <w:rPr>
          <w:rFonts w:cs="Arial"/>
          <w:b/>
          <w:szCs w:val="22"/>
        </w:rPr>
        <w:t>B</w:t>
      </w:r>
      <w:r w:rsidRPr="00890242">
        <w:rPr>
          <w:rFonts w:cs="Arial"/>
          <w:b/>
          <w:szCs w:val="22"/>
        </w:rPr>
        <w:t>EFORE ISSUE OF AN OCCUPATION CERTIFICATE</w:t>
      </w:r>
    </w:p>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590628" w:rsidRPr="0099045B" w:rsidTr="00127F7E">
        <w:trPr>
          <w:trHeight w:val="132"/>
        </w:trPr>
        <w:tc>
          <w:tcPr>
            <w:tcW w:w="562" w:type="dxa"/>
            <w:vMerge w:val="restart"/>
            <w:tcBorders>
              <w:bottom w:val="single" w:sz="4" w:space="0" w:color="auto"/>
              <w:right w:val="nil"/>
            </w:tcBorders>
          </w:tcPr>
          <w:p w:rsidR="00590628" w:rsidRPr="00831955" w:rsidRDefault="00590628" w:rsidP="00127F7E">
            <w:pPr>
              <w:rPr>
                <w:rFonts w:cs="Arial"/>
                <w:b/>
                <w:szCs w:val="22"/>
              </w:rPr>
            </w:pPr>
            <w:r>
              <w:rPr>
                <w:rFonts w:cs="Arial"/>
                <w:b/>
              </w:rPr>
              <w:t>G</w:t>
            </w:r>
          </w:p>
        </w:tc>
        <w:tc>
          <w:tcPr>
            <w:tcW w:w="714" w:type="dxa"/>
            <w:vMerge w:val="restart"/>
            <w:tcBorders>
              <w:left w:val="nil"/>
              <w:bottom w:val="single" w:sz="4" w:space="0" w:color="auto"/>
            </w:tcBorders>
          </w:tcPr>
          <w:p w:rsidR="00590628" w:rsidRPr="00F50C37" w:rsidRDefault="00590628" w:rsidP="004B0A19">
            <w:pPr>
              <w:pStyle w:val="ListParagraph"/>
              <w:numPr>
                <w:ilvl w:val="0"/>
                <w:numId w:val="11"/>
              </w:numPr>
              <w:rPr>
                <w:rFonts w:cs="Arial"/>
                <w:b/>
              </w:rPr>
            </w:pPr>
          </w:p>
        </w:tc>
        <w:tc>
          <w:tcPr>
            <w:tcW w:w="7933" w:type="dxa"/>
            <w:tcBorders>
              <w:right w:val="single" w:sz="4" w:space="0" w:color="auto"/>
            </w:tcBorders>
          </w:tcPr>
          <w:p w:rsidR="00590628" w:rsidRPr="0099045B" w:rsidRDefault="00590628" w:rsidP="00127F7E">
            <w:pPr>
              <w:rPr>
                <w:b/>
              </w:rPr>
            </w:pPr>
            <w:r w:rsidRPr="0099045B">
              <w:rPr>
                <w:b/>
              </w:rPr>
              <w:t>Swimming and Spa Pools – Permanent Child Resistant Barriers and other Matters</w:t>
            </w:r>
          </w:p>
        </w:tc>
      </w:tr>
      <w:tr w:rsidR="00590628" w:rsidRPr="0099045B" w:rsidTr="00127F7E">
        <w:trPr>
          <w:trHeight w:val="608"/>
        </w:trPr>
        <w:tc>
          <w:tcPr>
            <w:tcW w:w="562" w:type="dxa"/>
            <w:vMerge/>
            <w:tcBorders>
              <w:top w:val="nil"/>
              <w:bottom w:val="single" w:sz="4" w:space="0" w:color="auto"/>
              <w:right w:val="nil"/>
            </w:tcBorders>
          </w:tcPr>
          <w:p w:rsidR="00590628" w:rsidRDefault="00590628" w:rsidP="00127F7E">
            <w:pPr>
              <w:rPr>
                <w:rFonts w:cs="Arial"/>
                <w:b/>
                <w:szCs w:val="22"/>
              </w:rPr>
            </w:pPr>
          </w:p>
        </w:tc>
        <w:tc>
          <w:tcPr>
            <w:tcW w:w="714" w:type="dxa"/>
            <w:vMerge/>
            <w:tcBorders>
              <w:top w:val="nil"/>
              <w:left w:val="nil"/>
              <w:bottom w:val="single" w:sz="4" w:space="0" w:color="auto"/>
            </w:tcBorders>
          </w:tcPr>
          <w:p w:rsidR="00590628" w:rsidRDefault="00590628" w:rsidP="00127F7E">
            <w:pPr>
              <w:rPr>
                <w:rFonts w:cs="Arial"/>
                <w:b/>
                <w:szCs w:val="22"/>
              </w:rPr>
            </w:pPr>
          </w:p>
        </w:tc>
        <w:tc>
          <w:tcPr>
            <w:tcW w:w="7933" w:type="dxa"/>
            <w:tcBorders>
              <w:bottom w:val="single" w:sz="4" w:space="0" w:color="auto"/>
              <w:right w:val="single" w:sz="4" w:space="0" w:color="auto"/>
            </w:tcBorders>
          </w:tcPr>
          <w:p w:rsidR="00590628" w:rsidRDefault="00590628" w:rsidP="00127F7E">
            <w:pPr>
              <w:ind w:left="32" w:hanging="32"/>
            </w:pPr>
            <w:r w:rsidRPr="00B4468F">
              <w:t>Before the issue of any occupation certificate, and prior to filling any swimming pool, as defined by the Swimming Pools Act 1992:</w:t>
            </w:r>
          </w:p>
          <w:p w:rsidR="00590628" w:rsidRPr="00B4468F" w:rsidRDefault="00590628" w:rsidP="004B0A19">
            <w:pPr>
              <w:pStyle w:val="ListParagraph"/>
              <w:numPr>
                <w:ilvl w:val="0"/>
                <w:numId w:val="26"/>
              </w:numPr>
              <w:rPr>
                <w:lang w:val="en-US"/>
              </w:rPr>
            </w:pPr>
            <w:r w:rsidRPr="00B4468F">
              <w:rPr>
                <w:lang w:val="en-US"/>
              </w:rPr>
              <w:t xml:space="preserve">Permanent child-resistant barriers </w:t>
            </w:r>
            <w:proofErr w:type="gramStart"/>
            <w:r w:rsidRPr="00B4468F">
              <w:rPr>
                <w:lang w:val="en-US"/>
              </w:rPr>
              <w:t>must be installed</w:t>
            </w:r>
            <w:proofErr w:type="gramEnd"/>
            <w:r w:rsidRPr="00B4468F">
              <w:rPr>
                <w:lang w:val="en-US"/>
              </w:rPr>
              <w:t xml:space="preserve"> in compliance with the Swimming Pools Act 1992 and the Building Code of Australia.</w:t>
            </w:r>
          </w:p>
          <w:p w:rsidR="00590628" w:rsidRPr="00B4468F" w:rsidRDefault="00590628" w:rsidP="004B0A19">
            <w:pPr>
              <w:pStyle w:val="ListParagraph"/>
              <w:numPr>
                <w:ilvl w:val="0"/>
                <w:numId w:val="26"/>
              </w:numPr>
              <w:rPr>
                <w:lang w:val="en-US"/>
              </w:rPr>
            </w:pPr>
            <w:r w:rsidRPr="00B4468F">
              <w:rPr>
                <w:lang w:val="en-US"/>
              </w:rPr>
              <w:t xml:space="preserve">The swimming pool </w:t>
            </w:r>
            <w:proofErr w:type="gramStart"/>
            <w:r w:rsidRPr="00B4468F">
              <w:rPr>
                <w:lang w:val="en-US"/>
              </w:rPr>
              <w:t>must be registered</w:t>
            </w:r>
            <w:proofErr w:type="gramEnd"/>
            <w:r w:rsidRPr="00B4468F">
              <w:rPr>
                <w:lang w:val="en-US"/>
              </w:rPr>
              <w:t xml:space="preserve"> in accordance with section 30B of the Swimming Pools Act 1992 on the NSW Government Swimming Pool Register.</w:t>
            </w:r>
          </w:p>
          <w:p w:rsidR="00590628" w:rsidRPr="00B4468F" w:rsidRDefault="00590628" w:rsidP="004B0A19">
            <w:pPr>
              <w:pStyle w:val="ListParagraph"/>
              <w:numPr>
                <w:ilvl w:val="0"/>
                <w:numId w:val="26"/>
              </w:numPr>
              <w:rPr>
                <w:lang w:val="en-US"/>
              </w:rPr>
            </w:pPr>
            <w:r w:rsidRPr="00B4468F">
              <w:rPr>
                <w:lang w:val="en-US"/>
              </w:rPr>
              <w:t xml:space="preserve">The Principal Contractor or Owner must either obtain a certificate of compliance issued under section 22D of the Swimming Pools Act 1992 or an appropriate occupation certificate </w:t>
            </w:r>
            <w:proofErr w:type="spellStart"/>
            <w:r w:rsidRPr="00B4468F">
              <w:rPr>
                <w:lang w:val="en-US"/>
              </w:rPr>
              <w:t>authorising</w:t>
            </w:r>
            <w:proofErr w:type="spellEnd"/>
            <w:r w:rsidRPr="00B4468F">
              <w:rPr>
                <w:lang w:val="en-US"/>
              </w:rPr>
              <w:t xml:space="preserve"> use of the swimming pool.</w:t>
            </w:r>
          </w:p>
          <w:p w:rsidR="00590628" w:rsidRPr="00B4468F" w:rsidRDefault="00590628" w:rsidP="004B0A19">
            <w:pPr>
              <w:pStyle w:val="ListParagraph"/>
              <w:numPr>
                <w:ilvl w:val="0"/>
                <w:numId w:val="26"/>
              </w:numPr>
              <w:rPr>
                <w:lang w:val="en-US"/>
              </w:rPr>
            </w:pPr>
            <w:r w:rsidRPr="00B4468F">
              <w:rPr>
                <w:lang w:val="en-US"/>
              </w:rPr>
              <w:t>Public pools must comply with the NSW Health Public Swimming Pool and Spa Pool Guidelines in force at that time and private pools are encouraged to comply with the same standards as applicable.</w:t>
            </w:r>
          </w:p>
          <w:p w:rsidR="00590628" w:rsidRPr="00B4468F" w:rsidRDefault="00590628" w:rsidP="004B0A19">
            <w:pPr>
              <w:pStyle w:val="ListParagraph"/>
              <w:numPr>
                <w:ilvl w:val="0"/>
                <w:numId w:val="26"/>
              </w:numPr>
              <w:rPr>
                <w:lang w:val="en-US"/>
              </w:rPr>
            </w:pPr>
            <w:r w:rsidRPr="00B4468F">
              <w:rPr>
                <w:lang w:val="en-US"/>
              </w:rPr>
              <w:t xml:space="preserve">Water recirculation and filtration systems </w:t>
            </w:r>
            <w:proofErr w:type="gramStart"/>
            <w:r w:rsidRPr="00B4468F">
              <w:rPr>
                <w:lang w:val="en-US"/>
              </w:rPr>
              <w:t>must be installed</w:t>
            </w:r>
            <w:proofErr w:type="gramEnd"/>
            <w:r w:rsidRPr="00B4468F">
              <w:rPr>
                <w:lang w:val="en-US"/>
              </w:rPr>
              <w:t xml:space="preserve"> in compliance with AS 1926.3: Swimming pool safety - Water recirculation systems.</w:t>
            </w:r>
          </w:p>
          <w:p w:rsidR="00590628" w:rsidRPr="00B4468F" w:rsidRDefault="00590628" w:rsidP="00127F7E">
            <w:pPr>
              <w:ind w:left="457" w:hanging="425"/>
            </w:pPr>
          </w:p>
          <w:p w:rsidR="00590628" w:rsidRPr="00B4468F" w:rsidRDefault="00590628" w:rsidP="00127F7E">
            <w:pPr>
              <w:ind w:left="457" w:hanging="425"/>
            </w:pPr>
            <w:r w:rsidRPr="00B4468F">
              <w:t xml:space="preserve">Backwash </w:t>
            </w:r>
            <w:proofErr w:type="gramStart"/>
            <w:r w:rsidRPr="00B4468F">
              <w:t>must be discharged</w:t>
            </w:r>
            <w:proofErr w:type="gramEnd"/>
            <w:r w:rsidRPr="00B4468F">
              <w:t xml:space="preserve"> to the sewer in compliance with AS/NZS 3500.</w:t>
            </w:r>
          </w:p>
          <w:p w:rsidR="00590628" w:rsidRPr="00B4468F" w:rsidRDefault="00590628" w:rsidP="00127F7E">
            <w:pPr>
              <w:ind w:left="457" w:hanging="425"/>
            </w:pPr>
          </w:p>
          <w:p w:rsidR="00590628" w:rsidRDefault="00590628" w:rsidP="00127F7E">
            <w:r w:rsidRPr="00B4468F">
              <w:t xml:space="preserve">Water recirculation and filtration systems </w:t>
            </w:r>
            <w:proofErr w:type="gramStart"/>
            <w:r w:rsidRPr="00B4468F">
              <w:t>must be connected</w:t>
            </w:r>
            <w:proofErr w:type="gramEnd"/>
            <w:r w:rsidRPr="00B4468F">
              <w:t xml:space="preserve"> to the electricity supply by a timer that limits the systems operation such that it does not operate before 8 am or after 8 pm on any Sunday or public holiday, or before 7 am or after 8 pm on any other day.</w:t>
            </w:r>
          </w:p>
          <w:p w:rsidR="00590628" w:rsidRDefault="00590628" w:rsidP="00127F7E">
            <w:pPr>
              <w:ind w:left="457" w:hanging="425"/>
            </w:pPr>
          </w:p>
          <w:p w:rsidR="00590628" w:rsidRPr="008A7B2A" w:rsidRDefault="00590628" w:rsidP="00127F7E">
            <w:pPr>
              <w:ind w:left="457" w:hanging="425"/>
              <w:rPr>
                <w:b/>
                <w:sz w:val="20"/>
              </w:rPr>
            </w:pPr>
            <w:r w:rsidRPr="008A7B2A">
              <w:rPr>
                <w:b/>
                <w:sz w:val="20"/>
              </w:rPr>
              <w:t>Notes:</w:t>
            </w:r>
          </w:p>
          <w:p w:rsidR="00590628" w:rsidRPr="008A7B2A" w:rsidRDefault="00590628" w:rsidP="004B0A19">
            <w:pPr>
              <w:pStyle w:val="ListParagraph"/>
              <w:numPr>
                <w:ilvl w:val="0"/>
                <w:numId w:val="8"/>
              </w:numPr>
              <w:rPr>
                <w:lang w:val="en-US"/>
              </w:rPr>
            </w:pPr>
            <w:r w:rsidRPr="008A7B2A">
              <w:rPr>
                <w:sz w:val="20"/>
                <w:lang w:val="en-US"/>
              </w:rPr>
              <w:t xml:space="preserve">NSW Health guidelines and fact sheets are available at </w:t>
            </w:r>
            <w:hyperlink r:id="rId14" w:history="1">
              <w:r w:rsidRPr="008A7B2A">
                <w:rPr>
                  <w:rStyle w:val="Hyperlink"/>
                  <w:lang w:val="en-US"/>
                </w:rPr>
                <w:t>www.health.nsw.gov.au</w:t>
              </w:r>
            </w:hyperlink>
            <w:r w:rsidRPr="008A7B2A">
              <w:rPr>
                <w:sz w:val="20"/>
                <w:lang w:val="en-US"/>
              </w:rPr>
              <w:t xml:space="preserve"> </w:t>
            </w:r>
          </w:p>
          <w:p w:rsidR="00590628" w:rsidRPr="0099045B" w:rsidRDefault="00590628" w:rsidP="00127F7E">
            <w:pPr>
              <w:pStyle w:val="ListParagraph"/>
              <w:ind w:left="457"/>
              <w:rPr>
                <w:lang w:val="en-US"/>
              </w:rPr>
            </w:pPr>
          </w:p>
        </w:tc>
      </w:tr>
      <w:tr w:rsidR="00590628" w:rsidRPr="005C41F1" w:rsidTr="00127F7E">
        <w:trPr>
          <w:trHeight w:val="509"/>
        </w:trPr>
        <w:tc>
          <w:tcPr>
            <w:tcW w:w="562" w:type="dxa"/>
            <w:vMerge/>
            <w:tcBorders>
              <w:top w:val="nil"/>
              <w:bottom w:val="single" w:sz="4" w:space="0" w:color="auto"/>
              <w:right w:val="nil"/>
            </w:tcBorders>
          </w:tcPr>
          <w:p w:rsidR="00590628" w:rsidRDefault="00590628" w:rsidP="00127F7E">
            <w:pPr>
              <w:rPr>
                <w:rFonts w:cs="Arial"/>
                <w:b/>
                <w:szCs w:val="22"/>
              </w:rPr>
            </w:pPr>
          </w:p>
        </w:tc>
        <w:tc>
          <w:tcPr>
            <w:tcW w:w="714" w:type="dxa"/>
            <w:vMerge/>
            <w:tcBorders>
              <w:top w:val="nil"/>
              <w:left w:val="nil"/>
              <w:bottom w:val="single" w:sz="4" w:space="0" w:color="auto"/>
            </w:tcBorders>
          </w:tcPr>
          <w:p w:rsidR="00590628" w:rsidRDefault="00590628" w:rsidP="00127F7E">
            <w:pPr>
              <w:rPr>
                <w:rFonts w:cs="Arial"/>
                <w:b/>
                <w:szCs w:val="22"/>
              </w:rPr>
            </w:pPr>
          </w:p>
        </w:tc>
        <w:tc>
          <w:tcPr>
            <w:tcW w:w="7933" w:type="dxa"/>
            <w:tcBorders>
              <w:right w:val="single" w:sz="4" w:space="0" w:color="auto"/>
            </w:tcBorders>
          </w:tcPr>
          <w:p w:rsidR="00590628" w:rsidRDefault="00590628" w:rsidP="00127F7E">
            <w:pPr>
              <w:spacing w:after="40"/>
            </w:pPr>
            <w:r w:rsidRPr="00344B17">
              <w:rPr>
                <w:rFonts w:cs="Arial"/>
                <w:b/>
                <w:szCs w:val="22"/>
              </w:rPr>
              <w:t>Condition Reason:</w:t>
            </w:r>
            <w:r w:rsidRPr="00C32279">
              <w:t xml:space="preserve"> </w:t>
            </w:r>
            <w:r w:rsidRPr="00B4468F">
              <w:t>To ensure that the swimming pool maintains public safety and to manage the amenity impacts of swimming pools.</w:t>
            </w:r>
          </w:p>
          <w:p w:rsidR="00590628" w:rsidRPr="005C41F1" w:rsidRDefault="00590628" w:rsidP="00127F7E">
            <w:pPr>
              <w:spacing w:after="40"/>
              <w:rPr>
                <w:rFonts w:cs="Arial"/>
                <w:szCs w:val="22"/>
              </w:rPr>
            </w:pPr>
          </w:p>
        </w:tc>
      </w:tr>
    </w:tbl>
    <w:p w:rsidR="00F72F50" w:rsidRDefault="00F72F50" w:rsidP="00F72F50">
      <w:pPr>
        <w:rPr>
          <w:rFonts w:cs="Arial"/>
          <w:b/>
          <w:szCs w:val="22"/>
        </w:rPr>
      </w:pPr>
    </w:p>
    <w:p w:rsidR="002675DE" w:rsidRDefault="002675DE"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2675DE" w:rsidRPr="00517C2D" w:rsidTr="00127F7E">
        <w:trPr>
          <w:trHeight w:val="132"/>
        </w:trPr>
        <w:tc>
          <w:tcPr>
            <w:tcW w:w="562" w:type="dxa"/>
            <w:vMerge w:val="restart"/>
            <w:tcBorders>
              <w:bottom w:val="single" w:sz="4" w:space="0" w:color="auto"/>
              <w:right w:val="nil"/>
            </w:tcBorders>
          </w:tcPr>
          <w:p w:rsidR="002675DE" w:rsidRPr="00831955" w:rsidRDefault="002675DE" w:rsidP="00127F7E">
            <w:pPr>
              <w:rPr>
                <w:rFonts w:cs="Arial"/>
                <w:b/>
                <w:szCs w:val="22"/>
              </w:rPr>
            </w:pPr>
            <w:r>
              <w:rPr>
                <w:rFonts w:cs="Arial"/>
                <w:b/>
              </w:rPr>
              <w:lastRenderedPageBreak/>
              <w:t>G</w:t>
            </w:r>
          </w:p>
        </w:tc>
        <w:tc>
          <w:tcPr>
            <w:tcW w:w="714" w:type="dxa"/>
            <w:vMerge w:val="restart"/>
            <w:tcBorders>
              <w:left w:val="nil"/>
              <w:bottom w:val="single" w:sz="4" w:space="0" w:color="auto"/>
            </w:tcBorders>
          </w:tcPr>
          <w:p w:rsidR="002675DE" w:rsidRPr="0099045B" w:rsidRDefault="002675DE" w:rsidP="004B0A19">
            <w:pPr>
              <w:pStyle w:val="ListParagraph"/>
              <w:numPr>
                <w:ilvl w:val="0"/>
                <w:numId w:val="11"/>
              </w:numPr>
              <w:rPr>
                <w:rFonts w:cs="Arial"/>
                <w:b/>
              </w:rPr>
            </w:pPr>
          </w:p>
        </w:tc>
        <w:tc>
          <w:tcPr>
            <w:tcW w:w="7933" w:type="dxa"/>
            <w:tcBorders>
              <w:right w:val="single" w:sz="4" w:space="0" w:color="auto"/>
            </w:tcBorders>
          </w:tcPr>
          <w:p w:rsidR="002675DE" w:rsidRDefault="002675DE" w:rsidP="00127F7E">
            <w:pPr>
              <w:rPr>
                <w:b/>
              </w:rPr>
            </w:pPr>
            <w:r w:rsidRPr="00517C2D">
              <w:rPr>
                <w:b/>
              </w:rPr>
              <w:t>Swimming Pool Fencing</w:t>
            </w:r>
          </w:p>
          <w:p w:rsidR="002675DE" w:rsidRPr="00517C2D" w:rsidRDefault="002675DE" w:rsidP="00127F7E">
            <w:pPr>
              <w:rPr>
                <w:b/>
              </w:rPr>
            </w:pPr>
          </w:p>
        </w:tc>
      </w:tr>
      <w:tr w:rsidR="002675DE" w:rsidRPr="00517C2D" w:rsidTr="00127F7E">
        <w:trPr>
          <w:trHeight w:val="274"/>
        </w:trPr>
        <w:tc>
          <w:tcPr>
            <w:tcW w:w="562" w:type="dxa"/>
            <w:vMerge/>
            <w:tcBorders>
              <w:top w:val="nil"/>
              <w:bottom w:val="single" w:sz="4" w:space="0" w:color="auto"/>
              <w:right w:val="nil"/>
            </w:tcBorders>
          </w:tcPr>
          <w:p w:rsidR="002675DE" w:rsidRDefault="002675DE" w:rsidP="00127F7E">
            <w:pPr>
              <w:rPr>
                <w:rFonts w:cs="Arial"/>
                <w:b/>
                <w:szCs w:val="22"/>
              </w:rPr>
            </w:pPr>
          </w:p>
        </w:tc>
        <w:tc>
          <w:tcPr>
            <w:tcW w:w="714" w:type="dxa"/>
            <w:vMerge/>
            <w:tcBorders>
              <w:top w:val="nil"/>
              <w:left w:val="nil"/>
              <w:bottom w:val="single" w:sz="4" w:space="0" w:color="auto"/>
            </w:tcBorders>
          </w:tcPr>
          <w:p w:rsidR="002675DE" w:rsidRDefault="002675DE" w:rsidP="00127F7E">
            <w:pPr>
              <w:rPr>
                <w:rFonts w:cs="Arial"/>
                <w:b/>
                <w:szCs w:val="22"/>
              </w:rPr>
            </w:pPr>
          </w:p>
        </w:tc>
        <w:tc>
          <w:tcPr>
            <w:tcW w:w="7933" w:type="dxa"/>
            <w:tcBorders>
              <w:bottom w:val="single" w:sz="4" w:space="0" w:color="auto"/>
              <w:right w:val="single" w:sz="4" w:space="0" w:color="auto"/>
            </w:tcBorders>
          </w:tcPr>
          <w:p w:rsidR="002675DE" w:rsidRDefault="002675DE" w:rsidP="00127F7E">
            <w:r w:rsidRPr="004E2698">
              <w:t xml:space="preserve">Before the issue of any occupation certificate, swimming pool fencing is to </w:t>
            </w:r>
            <w:proofErr w:type="gramStart"/>
            <w:r w:rsidRPr="004E2698">
              <w:t>be constructed</w:t>
            </w:r>
            <w:proofErr w:type="gramEnd"/>
            <w:r w:rsidRPr="004E2698">
              <w:t xml:space="preserve"> in accordance with AS1926: Australian Standard Swimming Pool Safety Part 1 – Safety Barriers for Swimming Pools.</w:t>
            </w:r>
          </w:p>
          <w:p w:rsidR="002675DE" w:rsidRDefault="002675DE" w:rsidP="00127F7E"/>
          <w:p w:rsidR="002675DE" w:rsidRPr="009B3BF5" w:rsidRDefault="002675DE" w:rsidP="00127F7E">
            <w:pPr>
              <w:rPr>
                <w:b/>
                <w:sz w:val="20"/>
              </w:rPr>
            </w:pPr>
            <w:r w:rsidRPr="009B3BF5">
              <w:rPr>
                <w:b/>
                <w:sz w:val="20"/>
              </w:rPr>
              <w:t>Notes:</w:t>
            </w:r>
          </w:p>
          <w:p w:rsidR="002675DE" w:rsidRPr="009B3BF5" w:rsidRDefault="002675DE" w:rsidP="004B0A19">
            <w:pPr>
              <w:pStyle w:val="ListParagraph"/>
              <w:numPr>
                <w:ilvl w:val="0"/>
                <w:numId w:val="8"/>
              </w:numPr>
              <w:rPr>
                <w:sz w:val="20"/>
                <w:lang w:val="en-US"/>
              </w:rPr>
            </w:pPr>
            <w:r w:rsidRPr="009B3BF5">
              <w:rPr>
                <w:sz w:val="20"/>
                <w:lang w:val="en-US"/>
              </w:rPr>
              <w:t>Pools commenced or completed after May 2013 must meet the BCA and AS1926.</w:t>
            </w:r>
          </w:p>
          <w:p w:rsidR="002675DE" w:rsidRPr="00517C2D" w:rsidRDefault="002675DE" w:rsidP="00127F7E"/>
        </w:tc>
      </w:tr>
      <w:tr w:rsidR="002675DE" w:rsidRPr="005C41F1" w:rsidTr="00127F7E">
        <w:trPr>
          <w:trHeight w:val="243"/>
        </w:trPr>
        <w:tc>
          <w:tcPr>
            <w:tcW w:w="562" w:type="dxa"/>
            <w:vMerge/>
            <w:tcBorders>
              <w:top w:val="nil"/>
              <w:bottom w:val="single" w:sz="4" w:space="0" w:color="auto"/>
              <w:right w:val="nil"/>
            </w:tcBorders>
          </w:tcPr>
          <w:p w:rsidR="002675DE" w:rsidRDefault="002675DE" w:rsidP="00127F7E">
            <w:pPr>
              <w:rPr>
                <w:rFonts w:cs="Arial"/>
                <w:b/>
                <w:szCs w:val="22"/>
              </w:rPr>
            </w:pPr>
          </w:p>
        </w:tc>
        <w:tc>
          <w:tcPr>
            <w:tcW w:w="714" w:type="dxa"/>
            <w:vMerge/>
            <w:tcBorders>
              <w:top w:val="nil"/>
              <w:left w:val="nil"/>
              <w:bottom w:val="single" w:sz="4" w:space="0" w:color="auto"/>
            </w:tcBorders>
          </w:tcPr>
          <w:p w:rsidR="002675DE" w:rsidRDefault="002675DE" w:rsidP="00127F7E">
            <w:pPr>
              <w:rPr>
                <w:rFonts w:cs="Arial"/>
                <w:b/>
                <w:szCs w:val="22"/>
              </w:rPr>
            </w:pPr>
          </w:p>
        </w:tc>
        <w:tc>
          <w:tcPr>
            <w:tcW w:w="7933" w:type="dxa"/>
            <w:tcBorders>
              <w:right w:val="single" w:sz="4" w:space="0" w:color="auto"/>
            </w:tcBorders>
          </w:tcPr>
          <w:p w:rsidR="002675DE" w:rsidRDefault="002675DE" w:rsidP="00127F7E">
            <w:pPr>
              <w:spacing w:after="40"/>
            </w:pPr>
            <w:r w:rsidRPr="00344B17">
              <w:rPr>
                <w:rFonts w:cs="Arial"/>
                <w:b/>
                <w:szCs w:val="22"/>
              </w:rPr>
              <w:t>Condition Reason:</w:t>
            </w:r>
            <w:r w:rsidRPr="00C32279">
              <w:t xml:space="preserve"> </w:t>
            </w:r>
            <w:r w:rsidRPr="004E2698">
              <w:t>To ensure swimming pool safety.</w:t>
            </w:r>
          </w:p>
          <w:p w:rsidR="002675DE" w:rsidRPr="005C41F1" w:rsidRDefault="002675DE" w:rsidP="00127F7E">
            <w:pPr>
              <w:spacing w:after="40"/>
              <w:rPr>
                <w:rFonts w:cs="Arial"/>
                <w:szCs w:val="22"/>
              </w:rPr>
            </w:pPr>
          </w:p>
        </w:tc>
      </w:tr>
    </w:tbl>
    <w:p w:rsidR="002675DE" w:rsidRPr="007D1587" w:rsidRDefault="002675DE" w:rsidP="00F72F50">
      <w:pPr>
        <w:rPr>
          <w:rFonts w:cs="Arial"/>
          <w:b/>
          <w:szCs w:val="22"/>
        </w:rPr>
      </w:pPr>
    </w:p>
    <w:p w:rsidR="00F72F50" w:rsidRDefault="00F72F50" w:rsidP="004B0A19">
      <w:pPr>
        <w:pStyle w:val="ListParagraph"/>
        <w:numPr>
          <w:ilvl w:val="0"/>
          <w:numId w:val="10"/>
        </w:numPr>
        <w:rPr>
          <w:rFonts w:cs="Arial"/>
          <w:b/>
          <w:szCs w:val="22"/>
        </w:rPr>
      </w:pPr>
      <w:r w:rsidRPr="00022726">
        <w:rPr>
          <w:rFonts w:cs="Arial"/>
          <w:b/>
          <w:szCs w:val="22"/>
        </w:rPr>
        <w:t>OCCUPATION AND ONGOING USE</w:t>
      </w:r>
    </w:p>
    <w:p w:rsidR="00F72F50" w:rsidRDefault="00F72F50"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2675DE" w:rsidRPr="00FA7FE5" w:rsidTr="00127F7E">
        <w:trPr>
          <w:trHeight w:val="132"/>
        </w:trPr>
        <w:tc>
          <w:tcPr>
            <w:tcW w:w="562" w:type="dxa"/>
            <w:vMerge w:val="restart"/>
            <w:tcBorders>
              <w:bottom w:val="single" w:sz="4" w:space="0" w:color="auto"/>
              <w:right w:val="nil"/>
            </w:tcBorders>
          </w:tcPr>
          <w:p w:rsidR="002675DE" w:rsidRPr="00831955" w:rsidRDefault="002675DE" w:rsidP="00127F7E">
            <w:pPr>
              <w:rPr>
                <w:rFonts w:cs="Arial"/>
                <w:b/>
                <w:szCs w:val="22"/>
              </w:rPr>
            </w:pPr>
            <w:r>
              <w:rPr>
                <w:rFonts w:cs="Arial"/>
                <w:b/>
              </w:rPr>
              <w:t>H</w:t>
            </w:r>
          </w:p>
        </w:tc>
        <w:tc>
          <w:tcPr>
            <w:tcW w:w="714" w:type="dxa"/>
            <w:vMerge w:val="restart"/>
            <w:tcBorders>
              <w:left w:val="nil"/>
              <w:bottom w:val="single" w:sz="4" w:space="0" w:color="auto"/>
            </w:tcBorders>
          </w:tcPr>
          <w:p w:rsidR="002675DE" w:rsidRPr="0099045B" w:rsidRDefault="002675DE" w:rsidP="004B0A19">
            <w:pPr>
              <w:pStyle w:val="ListParagraph"/>
              <w:numPr>
                <w:ilvl w:val="0"/>
                <w:numId w:val="12"/>
              </w:numPr>
              <w:rPr>
                <w:rFonts w:cs="Arial"/>
                <w:b/>
              </w:rPr>
            </w:pPr>
          </w:p>
        </w:tc>
        <w:tc>
          <w:tcPr>
            <w:tcW w:w="7933" w:type="dxa"/>
            <w:tcBorders>
              <w:right w:val="single" w:sz="4" w:space="0" w:color="auto"/>
            </w:tcBorders>
          </w:tcPr>
          <w:p w:rsidR="002675DE" w:rsidRDefault="002675DE" w:rsidP="00127F7E">
            <w:pPr>
              <w:rPr>
                <w:b/>
              </w:rPr>
            </w:pPr>
            <w:r w:rsidRPr="00F009EB">
              <w:rPr>
                <w:b/>
              </w:rPr>
              <w:t>Swimming and Spa Pools – Maintenance</w:t>
            </w:r>
          </w:p>
          <w:p w:rsidR="002675DE" w:rsidRPr="00F009EB" w:rsidRDefault="002675DE" w:rsidP="00127F7E">
            <w:pPr>
              <w:rPr>
                <w:b/>
              </w:rPr>
            </w:pPr>
          </w:p>
        </w:tc>
      </w:tr>
      <w:tr w:rsidR="002675DE" w:rsidRPr="00FA7FE5" w:rsidTr="00127F7E">
        <w:trPr>
          <w:trHeight w:val="305"/>
        </w:trPr>
        <w:tc>
          <w:tcPr>
            <w:tcW w:w="562" w:type="dxa"/>
            <w:vMerge/>
            <w:tcBorders>
              <w:top w:val="nil"/>
              <w:bottom w:val="single" w:sz="4" w:space="0" w:color="auto"/>
              <w:right w:val="nil"/>
            </w:tcBorders>
          </w:tcPr>
          <w:p w:rsidR="002675DE" w:rsidRDefault="002675DE" w:rsidP="00127F7E">
            <w:pPr>
              <w:rPr>
                <w:rFonts w:cs="Arial"/>
                <w:b/>
                <w:szCs w:val="22"/>
              </w:rPr>
            </w:pPr>
          </w:p>
        </w:tc>
        <w:tc>
          <w:tcPr>
            <w:tcW w:w="714" w:type="dxa"/>
            <w:vMerge/>
            <w:tcBorders>
              <w:top w:val="nil"/>
              <w:left w:val="nil"/>
              <w:bottom w:val="single" w:sz="4" w:space="0" w:color="auto"/>
            </w:tcBorders>
          </w:tcPr>
          <w:p w:rsidR="002675DE" w:rsidRDefault="002675DE" w:rsidP="00127F7E">
            <w:pPr>
              <w:rPr>
                <w:rFonts w:cs="Arial"/>
                <w:b/>
                <w:szCs w:val="22"/>
              </w:rPr>
            </w:pPr>
          </w:p>
        </w:tc>
        <w:tc>
          <w:tcPr>
            <w:tcW w:w="7933" w:type="dxa"/>
            <w:tcBorders>
              <w:bottom w:val="single" w:sz="4" w:space="0" w:color="auto"/>
              <w:right w:val="single" w:sz="4" w:space="0" w:color="auto"/>
            </w:tcBorders>
          </w:tcPr>
          <w:p w:rsidR="002675DE" w:rsidRPr="007006E7" w:rsidRDefault="002675DE" w:rsidP="00127F7E">
            <w:pPr>
              <w:ind w:left="32"/>
            </w:pPr>
            <w:r w:rsidRPr="007006E7">
              <w:t>During the occupation and ongoing use, swimming and spa pools must be maintained:</w:t>
            </w:r>
          </w:p>
          <w:p w:rsidR="002675DE" w:rsidRPr="007006E7" w:rsidRDefault="002675DE" w:rsidP="004B0A19">
            <w:pPr>
              <w:pStyle w:val="ListParagraph"/>
              <w:numPr>
                <w:ilvl w:val="0"/>
                <w:numId w:val="31"/>
              </w:numPr>
              <w:rPr>
                <w:lang w:val="en-US"/>
              </w:rPr>
            </w:pPr>
            <w:r w:rsidRPr="007006E7">
              <w:rPr>
                <w:lang w:val="en-US"/>
              </w:rPr>
              <w:t>in compliance with the Swimming Pools Act 1992 and the Building Code of Australia with regard to the provision of child-resistant barriers and resuscitation signs,</w:t>
            </w:r>
          </w:p>
          <w:p w:rsidR="002675DE" w:rsidRPr="007006E7" w:rsidRDefault="002675DE" w:rsidP="004B0A19">
            <w:pPr>
              <w:pStyle w:val="ListParagraph"/>
              <w:numPr>
                <w:ilvl w:val="0"/>
                <w:numId w:val="31"/>
              </w:numPr>
              <w:rPr>
                <w:lang w:val="en-US"/>
              </w:rPr>
            </w:pPr>
            <w:proofErr w:type="gramStart"/>
            <w:r w:rsidRPr="007006E7">
              <w:rPr>
                <w:lang w:val="en-US"/>
              </w:rPr>
              <w:t>in</w:t>
            </w:r>
            <w:proofErr w:type="gramEnd"/>
            <w:r w:rsidRPr="007006E7">
              <w:rPr>
                <w:lang w:val="en-US"/>
              </w:rPr>
              <w:t xml:space="preserve"> compliance with the NSW Health “Public Swimming Pools and Spa Pools Advisory Document” in force at that time. Private pools are encouraged to comply with the same standards as applicable,</w:t>
            </w:r>
          </w:p>
          <w:p w:rsidR="002675DE" w:rsidRPr="007006E7" w:rsidRDefault="002675DE" w:rsidP="004B0A19">
            <w:pPr>
              <w:pStyle w:val="ListParagraph"/>
              <w:numPr>
                <w:ilvl w:val="0"/>
                <w:numId w:val="31"/>
              </w:numPr>
              <w:rPr>
                <w:lang w:val="en-US"/>
              </w:rPr>
            </w:pPr>
            <w:r w:rsidRPr="007006E7">
              <w:rPr>
                <w:lang w:val="en-US"/>
              </w:rPr>
              <w:t xml:space="preserve">in compliance with AS 1926 Swimming pool safety - Water recirculation and filtration systems, </w:t>
            </w:r>
          </w:p>
          <w:p w:rsidR="002675DE" w:rsidRPr="007006E7" w:rsidRDefault="002675DE" w:rsidP="004B0A19">
            <w:pPr>
              <w:pStyle w:val="ListParagraph"/>
              <w:numPr>
                <w:ilvl w:val="0"/>
                <w:numId w:val="31"/>
              </w:numPr>
              <w:rPr>
                <w:lang w:val="en-US"/>
              </w:rPr>
            </w:pPr>
            <w:r w:rsidRPr="007006E7">
              <w:rPr>
                <w:lang w:val="en-US"/>
              </w:rPr>
              <w:t>with backwash being discharged to the sewer in compliance with AS/NZS 3500, and</w:t>
            </w:r>
          </w:p>
          <w:p w:rsidR="002675DE" w:rsidRPr="007006E7" w:rsidRDefault="002675DE" w:rsidP="004B0A19">
            <w:pPr>
              <w:pStyle w:val="ListParagraph"/>
              <w:numPr>
                <w:ilvl w:val="0"/>
                <w:numId w:val="31"/>
              </w:numPr>
              <w:rPr>
                <w:lang w:val="en-US"/>
              </w:rPr>
            </w:pPr>
            <w:r w:rsidRPr="007006E7">
              <w:rPr>
                <w:lang w:val="en-US"/>
              </w:rPr>
              <w:t xml:space="preserve">with a timer that limits the recirculation and filtration systems operation such that it does not emit noise that can be heard within a habitable room in any other residential premises (regardless of whether any door or window to that room is open): </w:t>
            </w:r>
          </w:p>
          <w:p w:rsidR="002675DE" w:rsidRPr="007006E7" w:rsidRDefault="002675DE" w:rsidP="004B0A19">
            <w:pPr>
              <w:pStyle w:val="ListParagraph"/>
              <w:numPr>
                <w:ilvl w:val="0"/>
                <w:numId w:val="30"/>
              </w:numPr>
              <w:ind w:left="605" w:hanging="284"/>
              <w:rPr>
                <w:lang w:val="en-US"/>
              </w:rPr>
            </w:pPr>
            <w:r w:rsidRPr="007006E7">
              <w:rPr>
                <w:lang w:val="en-US"/>
              </w:rPr>
              <w:t>before 8 am or after 8 pm on any Sunday or public holiday, or</w:t>
            </w:r>
          </w:p>
          <w:p w:rsidR="002675DE" w:rsidRPr="007006E7" w:rsidRDefault="002675DE" w:rsidP="004B0A19">
            <w:pPr>
              <w:pStyle w:val="ListParagraph"/>
              <w:numPr>
                <w:ilvl w:val="0"/>
                <w:numId w:val="30"/>
              </w:numPr>
              <w:ind w:left="605" w:hanging="284"/>
              <w:rPr>
                <w:lang w:val="en-US"/>
              </w:rPr>
            </w:pPr>
            <w:proofErr w:type="gramStart"/>
            <w:r w:rsidRPr="007006E7">
              <w:rPr>
                <w:lang w:val="en-US"/>
              </w:rPr>
              <w:t>before</w:t>
            </w:r>
            <w:proofErr w:type="gramEnd"/>
            <w:r w:rsidRPr="007006E7">
              <w:rPr>
                <w:lang w:val="en-US"/>
              </w:rPr>
              <w:t xml:space="preserve"> 7 am or after 8 pm on any other day.</w:t>
            </w:r>
          </w:p>
          <w:p w:rsidR="002675DE" w:rsidRDefault="002675DE" w:rsidP="00127F7E">
            <w:pPr>
              <w:ind w:left="567"/>
            </w:pPr>
          </w:p>
          <w:p w:rsidR="002675DE" w:rsidRPr="00776983" w:rsidRDefault="002675DE" w:rsidP="00127F7E">
            <w:pPr>
              <w:rPr>
                <w:b/>
                <w:sz w:val="20"/>
              </w:rPr>
            </w:pPr>
            <w:r w:rsidRPr="00776983">
              <w:rPr>
                <w:b/>
                <w:sz w:val="20"/>
              </w:rPr>
              <w:t>Notes:</w:t>
            </w:r>
          </w:p>
          <w:p w:rsidR="002675DE" w:rsidRPr="00776983" w:rsidRDefault="002675DE" w:rsidP="004B0A19">
            <w:pPr>
              <w:pStyle w:val="ListParagraph"/>
              <w:numPr>
                <w:ilvl w:val="0"/>
                <w:numId w:val="8"/>
              </w:numPr>
              <w:rPr>
                <w:sz w:val="20"/>
                <w:lang w:val="en-US"/>
              </w:rPr>
            </w:pPr>
            <w:r w:rsidRPr="00776983">
              <w:rPr>
                <w:sz w:val="20"/>
                <w:lang w:val="en-US"/>
              </w:rPr>
              <w:t xml:space="preserve">Child-resistant barriers, resuscitation signs, recirculation and filtration systems and controls systems require regular maintenance to ensure that life </w:t>
            </w:r>
            <w:proofErr w:type="gramStart"/>
            <w:r w:rsidRPr="00776983">
              <w:rPr>
                <w:sz w:val="20"/>
                <w:lang w:val="en-US"/>
              </w:rPr>
              <w:t>safety,</w:t>
            </w:r>
            <w:proofErr w:type="gramEnd"/>
            <w:r w:rsidRPr="00776983">
              <w:rPr>
                <w:sz w:val="20"/>
                <w:lang w:val="en-US"/>
              </w:rPr>
              <w:t xml:space="preserve"> health and amenity standards are maintained.</w:t>
            </w:r>
          </w:p>
          <w:p w:rsidR="002675DE" w:rsidRPr="00776983" w:rsidRDefault="002675DE" w:rsidP="004B0A19">
            <w:pPr>
              <w:pStyle w:val="ListParagraph"/>
              <w:numPr>
                <w:ilvl w:val="0"/>
                <w:numId w:val="8"/>
              </w:numPr>
            </w:pPr>
            <w:r w:rsidRPr="00776983">
              <w:rPr>
                <w:sz w:val="20"/>
                <w:lang w:val="en-US"/>
              </w:rPr>
              <w:t xml:space="preserve">The NSW Health public swimming pools and spa pools guidelines are available at </w:t>
            </w:r>
            <w:hyperlink r:id="rId15" w:history="1">
              <w:r w:rsidRPr="00776983">
                <w:t>www.health.nsw.gov.au</w:t>
              </w:r>
            </w:hyperlink>
          </w:p>
          <w:p w:rsidR="002675DE" w:rsidRPr="00FA7FE5" w:rsidRDefault="002675DE" w:rsidP="00127F7E">
            <w:pPr>
              <w:pStyle w:val="ListParagraph"/>
              <w:ind w:left="457"/>
              <w:rPr>
                <w:lang w:val="en-US"/>
              </w:rPr>
            </w:pPr>
          </w:p>
        </w:tc>
      </w:tr>
      <w:tr w:rsidR="002675DE" w:rsidRPr="003B082E" w:rsidTr="00127F7E">
        <w:trPr>
          <w:trHeight w:val="64"/>
        </w:trPr>
        <w:tc>
          <w:tcPr>
            <w:tcW w:w="562" w:type="dxa"/>
            <w:vMerge/>
            <w:tcBorders>
              <w:top w:val="nil"/>
              <w:bottom w:val="single" w:sz="4" w:space="0" w:color="auto"/>
              <w:right w:val="nil"/>
            </w:tcBorders>
          </w:tcPr>
          <w:p w:rsidR="002675DE" w:rsidRDefault="002675DE" w:rsidP="00127F7E">
            <w:pPr>
              <w:rPr>
                <w:rFonts w:cs="Arial"/>
                <w:b/>
                <w:szCs w:val="22"/>
              </w:rPr>
            </w:pPr>
          </w:p>
        </w:tc>
        <w:tc>
          <w:tcPr>
            <w:tcW w:w="714" w:type="dxa"/>
            <w:vMerge/>
            <w:tcBorders>
              <w:top w:val="nil"/>
              <w:left w:val="nil"/>
              <w:bottom w:val="single" w:sz="4" w:space="0" w:color="auto"/>
            </w:tcBorders>
          </w:tcPr>
          <w:p w:rsidR="002675DE" w:rsidRDefault="002675DE" w:rsidP="00127F7E">
            <w:pPr>
              <w:rPr>
                <w:rFonts w:cs="Arial"/>
                <w:b/>
                <w:szCs w:val="22"/>
              </w:rPr>
            </w:pPr>
          </w:p>
        </w:tc>
        <w:tc>
          <w:tcPr>
            <w:tcW w:w="7933" w:type="dxa"/>
            <w:tcBorders>
              <w:right w:val="single" w:sz="4" w:space="0" w:color="auto"/>
            </w:tcBorders>
          </w:tcPr>
          <w:p w:rsidR="002675DE" w:rsidRDefault="002675DE" w:rsidP="00127F7E">
            <w:r w:rsidRPr="00344B17">
              <w:rPr>
                <w:rFonts w:cs="Arial"/>
                <w:b/>
                <w:szCs w:val="22"/>
              </w:rPr>
              <w:t>Condition Reason:</w:t>
            </w:r>
            <w:r>
              <w:rPr>
                <w:rFonts w:cs="Arial"/>
                <w:b/>
                <w:szCs w:val="22"/>
              </w:rPr>
              <w:t xml:space="preserve"> </w:t>
            </w:r>
            <w:r w:rsidRPr="004D6D9B">
              <w:t>To ensure public health and safety.</w:t>
            </w:r>
          </w:p>
          <w:p w:rsidR="002675DE" w:rsidRPr="003B082E" w:rsidRDefault="002675DE" w:rsidP="00127F7E"/>
        </w:tc>
      </w:tr>
    </w:tbl>
    <w:p w:rsidR="002675DE" w:rsidRDefault="002675DE" w:rsidP="00F72F50">
      <w:pPr>
        <w:rPr>
          <w:rFonts w:cs="Arial"/>
          <w:b/>
          <w:szCs w:val="22"/>
        </w:rPr>
      </w:pPr>
    </w:p>
    <w:tbl>
      <w:tblPr>
        <w:tblStyle w:val="TableGrid"/>
        <w:tblW w:w="9209" w:type="dxa"/>
        <w:tblLayout w:type="fixed"/>
        <w:tblLook w:val="04A0" w:firstRow="1" w:lastRow="0" w:firstColumn="1" w:lastColumn="0" w:noHBand="0" w:noVBand="1"/>
      </w:tblPr>
      <w:tblGrid>
        <w:gridCol w:w="562"/>
        <w:gridCol w:w="714"/>
        <w:gridCol w:w="7933"/>
      </w:tblGrid>
      <w:tr w:rsidR="00E10435" w:rsidRPr="00583C99" w:rsidTr="002C3CB6">
        <w:trPr>
          <w:trHeight w:val="132"/>
        </w:trPr>
        <w:tc>
          <w:tcPr>
            <w:tcW w:w="562" w:type="dxa"/>
            <w:vMerge w:val="restart"/>
            <w:tcBorders>
              <w:bottom w:val="single" w:sz="4" w:space="0" w:color="auto"/>
              <w:right w:val="nil"/>
            </w:tcBorders>
          </w:tcPr>
          <w:p w:rsidR="00E10435" w:rsidRPr="00831955" w:rsidRDefault="00E10435" w:rsidP="002C3CB6">
            <w:pPr>
              <w:rPr>
                <w:rFonts w:cs="Arial"/>
                <w:b/>
                <w:szCs w:val="22"/>
              </w:rPr>
            </w:pPr>
            <w:r>
              <w:rPr>
                <w:rFonts w:cs="Arial"/>
                <w:b/>
              </w:rPr>
              <w:t>H</w:t>
            </w:r>
          </w:p>
        </w:tc>
        <w:tc>
          <w:tcPr>
            <w:tcW w:w="714" w:type="dxa"/>
            <w:vMerge w:val="restart"/>
            <w:tcBorders>
              <w:left w:val="nil"/>
              <w:bottom w:val="single" w:sz="4" w:space="0" w:color="auto"/>
            </w:tcBorders>
          </w:tcPr>
          <w:p w:rsidR="00E10435" w:rsidRPr="0099045B" w:rsidRDefault="00E10435" w:rsidP="004B0A19">
            <w:pPr>
              <w:pStyle w:val="ListParagraph"/>
              <w:numPr>
                <w:ilvl w:val="0"/>
                <w:numId w:val="12"/>
              </w:numPr>
              <w:rPr>
                <w:rFonts w:cs="Arial"/>
                <w:b/>
              </w:rPr>
            </w:pPr>
          </w:p>
        </w:tc>
        <w:tc>
          <w:tcPr>
            <w:tcW w:w="7933" w:type="dxa"/>
            <w:tcBorders>
              <w:right w:val="single" w:sz="4" w:space="0" w:color="auto"/>
            </w:tcBorders>
          </w:tcPr>
          <w:p w:rsidR="00E10435" w:rsidRDefault="00E10435" w:rsidP="002C3CB6">
            <w:pPr>
              <w:rPr>
                <w:b/>
              </w:rPr>
            </w:pPr>
            <w:r w:rsidRPr="00583C99">
              <w:rPr>
                <w:b/>
              </w:rPr>
              <w:t>Noise Control</w:t>
            </w:r>
          </w:p>
          <w:p w:rsidR="00E10435" w:rsidRPr="00583C99" w:rsidRDefault="00E10435" w:rsidP="002C3CB6">
            <w:pPr>
              <w:rPr>
                <w:b/>
              </w:rPr>
            </w:pPr>
          </w:p>
        </w:tc>
      </w:tr>
      <w:tr w:rsidR="00E10435" w:rsidRPr="00583C99" w:rsidTr="002C3CB6">
        <w:trPr>
          <w:trHeight w:val="305"/>
        </w:trPr>
        <w:tc>
          <w:tcPr>
            <w:tcW w:w="562" w:type="dxa"/>
            <w:vMerge/>
            <w:tcBorders>
              <w:top w:val="nil"/>
              <w:bottom w:val="single" w:sz="4" w:space="0" w:color="auto"/>
              <w:right w:val="nil"/>
            </w:tcBorders>
          </w:tcPr>
          <w:p w:rsidR="00E10435" w:rsidRDefault="00E10435" w:rsidP="002C3CB6">
            <w:pPr>
              <w:rPr>
                <w:rFonts w:cs="Arial"/>
                <w:b/>
                <w:szCs w:val="22"/>
              </w:rPr>
            </w:pPr>
          </w:p>
        </w:tc>
        <w:tc>
          <w:tcPr>
            <w:tcW w:w="714" w:type="dxa"/>
            <w:vMerge/>
            <w:tcBorders>
              <w:top w:val="nil"/>
              <w:left w:val="nil"/>
              <w:bottom w:val="single" w:sz="4" w:space="0" w:color="auto"/>
            </w:tcBorders>
          </w:tcPr>
          <w:p w:rsidR="00E10435" w:rsidRDefault="00E10435" w:rsidP="002C3CB6">
            <w:pPr>
              <w:rPr>
                <w:rFonts w:cs="Arial"/>
                <w:b/>
                <w:szCs w:val="22"/>
              </w:rPr>
            </w:pPr>
          </w:p>
        </w:tc>
        <w:tc>
          <w:tcPr>
            <w:tcW w:w="7933" w:type="dxa"/>
            <w:tcBorders>
              <w:bottom w:val="single" w:sz="4" w:space="0" w:color="auto"/>
              <w:right w:val="single" w:sz="4" w:space="0" w:color="auto"/>
            </w:tcBorders>
          </w:tcPr>
          <w:p w:rsidR="00E10435" w:rsidRDefault="00E10435" w:rsidP="002C3CB6">
            <w:r w:rsidRPr="009F4203">
              <w:t xml:space="preserve">During the occupation and ongoing use, the use of the premises must not give rise to the transmission of offensive noise to any place of different occupancy.  Offensive noise </w:t>
            </w:r>
            <w:proofErr w:type="gramStart"/>
            <w:r w:rsidRPr="009F4203">
              <w:t>is defined</w:t>
            </w:r>
            <w:proofErr w:type="gramEnd"/>
            <w:r w:rsidRPr="009F4203">
              <w:t xml:space="preserve"> in the Protection of the Environment Operations Act 1997.</w:t>
            </w:r>
          </w:p>
          <w:p w:rsidR="00E10435" w:rsidRDefault="00E10435" w:rsidP="002C3CB6">
            <w:pPr>
              <w:ind w:left="457" w:hanging="425"/>
            </w:pPr>
          </w:p>
          <w:p w:rsidR="00E10435" w:rsidRPr="00856B34" w:rsidRDefault="00E10435" w:rsidP="002C3CB6">
            <w:pPr>
              <w:ind w:left="457" w:hanging="425"/>
              <w:rPr>
                <w:b/>
                <w:sz w:val="20"/>
              </w:rPr>
            </w:pPr>
            <w:r w:rsidRPr="00856B34">
              <w:rPr>
                <w:b/>
                <w:sz w:val="20"/>
              </w:rPr>
              <w:t>Notes:</w:t>
            </w:r>
          </w:p>
          <w:p w:rsidR="00E10435" w:rsidRPr="00856B34" w:rsidRDefault="00E10435" w:rsidP="004B0A19">
            <w:pPr>
              <w:pStyle w:val="ListParagraph"/>
              <w:numPr>
                <w:ilvl w:val="0"/>
                <w:numId w:val="8"/>
              </w:numPr>
              <w:rPr>
                <w:sz w:val="20"/>
                <w:lang w:val="en-US"/>
              </w:rPr>
            </w:pPr>
            <w:r w:rsidRPr="00856B34">
              <w:rPr>
                <w:sz w:val="20"/>
                <w:lang w:val="en-US"/>
              </w:rPr>
              <w:lastRenderedPageBreak/>
              <w:t>Council will generally enforce this condition in accordance with the Noise Guide for Local Government (www.epa.nsw.gov.au/your-environment/noise/regulating-noise/noise-guide-local-government) and the NSW Industrial Noise Policy (www.epa.nsw.gov.au/your-environment/noise/industrial-noise) published by the NSW Environment Protection Authority. Other State Government authorities also regulate the Protection of the Environment Operations Act 1997.</w:t>
            </w:r>
          </w:p>
          <w:p w:rsidR="00E10435" w:rsidRPr="00856B34" w:rsidRDefault="00E10435" w:rsidP="004B0A19">
            <w:pPr>
              <w:pStyle w:val="ListParagraph"/>
              <w:numPr>
                <w:ilvl w:val="0"/>
                <w:numId w:val="8"/>
              </w:numPr>
              <w:rPr>
                <w:sz w:val="20"/>
                <w:lang w:val="en-US"/>
              </w:rPr>
            </w:pPr>
            <w:r w:rsidRPr="00856B34">
              <w:rPr>
                <w:sz w:val="20"/>
                <w:lang w:val="en-US"/>
              </w:rPr>
              <w:t xml:space="preserve">Useful links: </w:t>
            </w:r>
          </w:p>
          <w:p w:rsidR="00E10435" w:rsidRPr="00856B34" w:rsidRDefault="00E10435" w:rsidP="004B0A19">
            <w:pPr>
              <w:pStyle w:val="ListParagraph"/>
              <w:numPr>
                <w:ilvl w:val="0"/>
                <w:numId w:val="19"/>
              </w:numPr>
              <w:rPr>
                <w:sz w:val="20"/>
                <w:lang w:val="en-US"/>
              </w:rPr>
            </w:pPr>
            <w:r w:rsidRPr="00856B34">
              <w:rPr>
                <w:sz w:val="20"/>
                <w:lang w:val="en-US"/>
              </w:rPr>
              <w:t xml:space="preserve">Community Justice </w:t>
            </w:r>
            <w:proofErr w:type="spellStart"/>
            <w:r w:rsidRPr="00856B34">
              <w:rPr>
                <w:sz w:val="20"/>
                <w:lang w:val="en-US"/>
              </w:rPr>
              <w:t>Centres</w:t>
            </w:r>
            <w:proofErr w:type="spellEnd"/>
            <w:r w:rsidRPr="00856B34">
              <w:rPr>
                <w:sz w:val="20"/>
                <w:lang w:val="en-US"/>
              </w:rPr>
              <w:t>—free mediation service provided by the NSW Government www.cjc.nsw.gov.au.</w:t>
            </w:r>
          </w:p>
          <w:p w:rsidR="00E10435" w:rsidRPr="00856B34" w:rsidRDefault="00E10435" w:rsidP="004B0A19">
            <w:pPr>
              <w:pStyle w:val="ListParagraph"/>
              <w:numPr>
                <w:ilvl w:val="0"/>
                <w:numId w:val="19"/>
              </w:numPr>
              <w:rPr>
                <w:sz w:val="20"/>
                <w:lang w:val="en-US"/>
              </w:rPr>
            </w:pPr>
            <w:r w:rsidRPr="00856B34">
              <w:rPr>
                <w:sz w:val="20"/>
                <w:lang w:val="en-US"/>
              </w:rPr>
              <w:t>NSW Environment Protection Authority— see “noise” section www.environment.nsw.gov.au/noise.</w:t>
            </w:r>
          </w:p>
          <w:p w:rsidR="00E10435" w:rsidRPr="00856B34" w:rsidRDefault="00E10435" w:rsidP="004B0A19">
            <w:pPr>
              <w:pStyle w:val="ListParagraph"/>
              <w:numPr>
                <w:ilvl w:val="0"/>
                <w:numId w:val="19"/>
              </w:numPr>
              <w:rPr>
                <w:sz w:val="20"/>
                <w:lang w:val="en-US"/>
              </w:rPr>
            </w:pPr>
            <w:r w:rsidRPr="00856B34">
              <w:rPr>
                <w:sz w:val="20"/>
                <w:lang w:val="en-US"/>
              </w:rPr>
              <w:t>NSW Government legislation- access to all NSW legislation, including the Protection of the Environment Operations Act 1997 and the Protection of the Environment Noise Control Regulation 2017 is available at www.legislation.nsw.gov.au.</w:t>
            </w:r>
          </w:p>
          <w:p w:rsidR="00E10435" w:rsidRPr="00856B34" w:rsidRDefault="00E10435" w:rsidP="004B0A19">
            <w:pPr>
              <w:pStyle w:val="ListParagraph"/>
              <w:numPr>
                <w:ilvl w:val="0"/>
                <w:numId w:val="19"/>
              </w:numPr>
              <w:rPr>
                <w:sz w:val="20"/>
                <w:lang w:val="en-US"/>
              </w:rPr>
            </w:pPr>
            <w:r w:rsidRPr="00856B34">
              <w:rPr>
                <w:sz w:val="20"/>
                <w:lang w:val="en-US"/>
              </w:rPr>
              <w:t>Australian Acoustical Society—professional society of noise related professionals www.acoustics.asn.au.</w:t>
            </w:r>
          </w:p>
          <w:p w:rsidR="00E10435" w:rsidRPr="00856B34" w:rsidRDefault="00E10435" w:rsidP="004B0A19">
            <w:pPr>
              <w:pStyle w:val="ListParagraph"/>
              <w:numPr>
                <w:ilvl w:val="0"/>
                <w:numId w:val="19"/>
              </w:numPr>
              <w:rPr>
                <w:sz w:val="20"/>
                <w:lang w:val="en-US"/>
              </w:rPr>
            </w:pPr>
            <w:r w:rsidRPr="00856B34">
              <w:rPr>
                <w:sz w:val="20"/>
                <w:lang w:val="en-US"/>
              </w:rPr>
              <w:t>Association of Australian Acoustical Consultants—professional society of noise related professionals www.aaac.org.au.</w:t>
            </w:r>
          </w:p>
          <w:p w:rsidR="00E10435" w:rsidRPr="00856B34" w:rsidRDefault="00E10435" w:rsidP="004B0A19">
            <w:pPr>
              <w:pStyle w:val="ListParagraph"/>
              <w:numPr>
                <w:ilvl w:val="0"/>
                <w:numId w:val="19"/>
              </w:numPr>
              <w:rPr>
                <w:sz w:val="20"/>
                <w:lang w:val="en-US"/>
              </w:rPr>
            </w:pPr>
            <w:r w:rsidRPr="00856B34">
              <w:rPr>
                <w:sz w:val="20"/>
                <w:lang w:val="en-US"/>
              </w:rPr>
              <w:t>Liquor and Gaming NSW—www.liquorandgaming.nsw.gov.au.</w:t>
            </w:r>
          </w:p>
          <w:p w:rsidR="00E10435" w:rsidRPr="00583C99" w:rsidRDefault="00E10435" w:rsidP="002C3CB6">
            <w:pPr>
              <w:pStyle w:val="ListParagraph"/>
              <w:ind w:left="457"/>
              <w:rPr>
                <w:lang w:val="en-US"/>
              </w:rPr>
            </w:pPr>
          </w:p>
        </w:tc>
      </w:tr>
      <w:tr w:rsidR="00E10435" w:rsidRPr="00B227DE" w:rsidTr="002C3CB6">
        <w:trPr>
          <w:trHeight w:val="64"/>
        </w:trPr>
        <w:tc>
          <w:tcPr>
            <w:tcW w:w="562" w:type="dxa"/>
            <w:vMerge/>
            <w:tcBorders>
              <w:top w:val="nil"/>
              <w:bottom w:val="single" w:sz="4" w:space="0" w:color="auto"/>
              <w:right w:val="nil"/>
            </w:tcBorders>
          </w:tcPr>
          <w:p w:rsidR="00E10435" w:rsidRDefault="00E10435" w:rsidP="002C3CB6">
            <w:pPr>
              <w:rPr>
                <w:rFonts w:cs="Arial"/>
                <w:b/>
                <w:szCs w:val="22"/>
              </w:rPr>
            </w:pPr>
          </w:p>
        </w:tc>
        <w:tc>
          <w:tcPr>
            <w:tcW w:w="714" w:type="dxa"/>
            <w:vMerge/>
            <w:tcBorders>
              <w:top w:val="nil"/>
              <w:left w:val="nil"/>
              <w:bottom w:val="single" w:sz="4" w:space="0" w:color="auto"/>
            </w:tcBorders>
          </w:tcPr>
          <w:p w:rsidR="00E10435" w:rsidRDefault="00E10435" w:rsidP="002C3CB6">
            <w:pPr>
              <w:rPr>
                <w:rFonts w:cs="Arial"/>
                <w:b/>
                <w:szCs w:val="22"/>
              </w:rPr>
            </w:pPr>
          </w:p>
        </w:tc>
        <w:tc>
          <w:tcPr>
            <w:tcW w:w="7933" w:type="dxa"/>
            <w:tcBorders>
              <w:right w:val="single" w:sz="4" w:space="0" w:color="auto"/>
            </w:tcBorders>
          </w:tcPr>
          <w:p w:rsidR="00E10435" w:rsidRDefault="00E10435" w:rsidP="002C3CB6">
            <w:r w:rsidRPr="00B227DE">
              <w:rPr>
                <w:b/>
              </w:rPr>
              <w:t>Condition Reason:</w:t>
            </w:r>
            <w:r>
              <w:rPr>
                <w:b/>
              </w:rPr>
              <w:t xml:space="preserve"> </w:t>
            </w:r>
            <w:r w:rsidRPr="009F4203">
              <w:t>To protect the amenity of the neighbourhood</w:t>
            </w:r>
            <w:r>
              <w:t>.</w:t>
            </w:r>
          </w:p>
          <w:p w:rsidR="00E10435" w:rsidRPr="00B227DE" w:rsidRDefault="00E10435" w:rsidP="002C3CB6">
            <w:pPr>
              <w:rPr>
                <w:b/>
              </w:rPr>
            </w:pPr>
          </w:p>
        </w:tc>
      </w:tr>
    </w:tbl>
    <w:p w:rsidR="00E10435" w:rsidRDefault="00E10435" w:rsidP="00F72F50">
      <w:pPr>
        <w:rPr>
          <w:rFonts w:cs="Arial"/>
          <w:b/>
          <w:szCs w:val="22"/>
        </w:rPr>
      </w:pPr>
    </w:p>
    <w:p w:rsidR="00E10435" w:rsidRDefault="00E10435" w:rsidP="00F72F50">
      <w:pPr>
        <w:rPr>
          <w:rFonts w:cs="Arial"/>
          <w:szCs w:val="22"/>
        </w:rPr>
      </w:pPr>
    </w:p>
    <w:tbl>
      <w:tblPr>
        <w:tblStyle w:val="TableGrid"/>
        <w:tblW w:w="9209" w:type="dxa"/>
        <w:tblLayout w:type="fixed"/>
        <w:tblLook w:val="04A0" w:firstRow="1" w:lastRow="0" w:firstColumn="1" w:lastColumn="0" w:noHBand="0" w:noVBand="1"/>
      </w:tblPr>
      <w:tblGrid>
        <w:gridCol w:w="562"/>
        <w:gridCol w:w="714"/>
        <w:gridCol w:w="7933"/>
      </w:tblGrid>
      <w:tr w:rsidR="00E10435" w:rsidRPr="00FD3F4F" w:rsidTr="002C3CB6">
        <w:trPr>
          <w:trHeight w:val="132"/>
        </w:trPr>
        <w:tc>
          <w:tcPr>
            <w:tcW w:w="562" w:type="dxa"/>
            <w:vMerge w:val="restart"/>
            <w:tcBorders>
              <w:bottom w:val="single" w:sz="4" w:space="0" w:color="auto"/>
              <w:right w:val="nil"/>
            </w:tcBorders>
          </w:tcPr>
          <w:p w:rsidR="00E10435" w:rsidRPr="00831955" w:rsidRDefault="00E10435" w:rsidP="002C3CB6">
            <w:pPr>
              <w:rPr>
                <w:rFonts w:cs="Arial"/>
                <w:b/>
                <w:szCs w:val="22"/>
              </w:rPr>
            </w:pPr>
            <w:r>
              <w:rPr>
                <w:rFonts w:cs="Arial"/>
                <w:b/>
              </w:rPr>
              <w:t>H</w:t>
            </w:r>
          </w:p>
        </w:tc>
        <w:tc>
          <w:tcPr>
            <w:tcW w:w="714" w:type="dxa"/>
            <w:vMerge w:val="restart"/>
            <w:tcBorders>
              <w:left w:val="nil"/>
              <w:bottom w:val="single" w:sz="4" w:space="0" w:color="auto"/>
            </w:tcBorders>
          </w:tcPr>
          <w:p w:rsidR="00E10435" w:rsidRPr="0099045B" w:rsidRDefault="00E10435" w:rsidP="004B0A19">
            <w:pPr>
              <w:pStyle w:val="ListParagraph"/>
              <w:numPr>
                <w:ilvl w:val="0"/>
                <w:numId w:val="12"/>
              </w:numPr>
              <w:rPr>
                <w:rFonts w:cs="Arial"/>
                <w:b/>
              </w:rPr>
            </w:pPr>
          </w:p>
        </w:tc>
        <w:tc>
          <w:tcPr>
            <w:tcW w:w="7933" w:type="dxa"/>
            <w:tcBorders>
              <w:right w:val="single" w:sz="4" w:space="0" w:color="auto"/>
            </w:tcBorders>
          </w:tcPr>
          <w:p w:rsidR="00E10435" w:rsidRDefault="00E10435" w:rsidP="002C3CB6">
            <w:pPr>
              <w:rPr>
                <w:b/>
              </w:rPr>
            </w:pPr>
            <w:r w:rsidRPr="00FD3F4F">
              <w:rPr>
                <w:b/>
              </w:rPr>
              <w:t>Noise from Mechanical Plant and Equipment</w:t>
            </w:r>
            <w:r w:rsidR="00581E17">
              <w:rPr>
                <w:b/>
              </w:rPr>
              <w:t>, including Pool Equipment</w:t>
            </w:r>
          </w:p>
          <w:p w:rsidR="00E10435" w:rsidRPr="00FD3F4F" w:rsidRDefault="00E10435" w:rsidP="002C3CB6">
            <w:pPr>
              <w:rPr>
                <w:b/>
              </w:rPr>
            </w:pPr>
          </w:p>
        </w:tc>
      </w:tr>
      <w:tr w:rsidR="00E10435" w:rsidRPr="00FD3F4F" w:rsidTr="002C3CB6">
        <w:trPr>
          <w:trHeight w:val="305"/>
        </w:trPr>
        <w:tc>
          <w:tcPr>
            <w:tcW w:w="562" w:type="dxa"/>
            <w:vMerge/>
            <w:tcBorders>
              <w:top w:val="nil"/>
              <w:bottom w:val="single" w:sz="4" w:space="0" w:color="auto"/>
              <w:right w:val="nil"/>
            </w:tcBorders>
          </w:tcPr>
          <w:p w:rsidR="00E10435" w:rsidRDefault="00E10435" w:rsidP="002C3CB6">
            <w:pPr>
              <w:rPr>
                <w:rFonts w:cs="Arial"/>
                <w:b/>
                <w:szCs w:val="22"/>
              </w:rPr>
            </w:pPr>
          </w:p>
        </w:tc>
        <w:tc>
          <w:tcPr>
            <w:tcW w:w="714" w:type="dxa"/>
            <w:vMerge/>
            <w:tcBorders>
              <w:top w:val="nil"/>
              <w:left w:val="nil"/>
              <w:bottom w:val="single" w:sz="4" w:space="0" w:color="auto"/>
            </w:tcBorders>
          </w:tcPr>
          <w:p w:rsidR="00E10435" w:rsidRDefault="00E10435" w:rsidP="002C3CB6">
            <w:pPr>
              <w:rPr>
                <w:rFonts w:cs="Arial"/>
                <w:b/>
                <w:szCs w:val="22"/>
              </w:rPr>
            </w:pPr>
          </w:p>
        </w:tc>
        <w:tc>
          <w:tcPr>
            <w:tcW w:w="7933" w:type="dxa"/>
            <w:tcBorders>
              <w:bottom w:val="single" w:sz="4" w:space="0" w:color="auto"/>
              <w:right w:val="single" w:sz="4" w:space="0" w:color="auto"/>
            </w:tcBorders>
          </w:tcPr>
          <w:p w:rsidR="00E10435" w:rsidRPr="00E65836" w:rsidRDefault="00E10435" w:rsidP="002C3CB6">
            <w:pPr>
              <w:rPr>
                <w:lang w:val="en-US"/>
              </w:rPr>
            </w:pPr>
            <w:r w:rsidRPr="00E65836">
              <w:rPr>
                <w:lang w:val="en-US"/>
              </w:rPr>
              <w:t xml:space="preserve">During the occupation and ongoing use, the </w:t>
            </w:r>
            <w:r w:rsidR="00581E17" w:rsidRPr="00581E17">
              <w:rPr>
                <w:i/>
                <w:lang w:val="en-US"/>
              </w:rPr>
              <w:t>cumulative</w:t>
            </w:r>
            <w:r w:rsidR="00581E17">
              <w:rPr>
                <w:lang w:val="en-US"/>
              </w:rPr>
              <w:t xml:space="preserve"> </w:t>
            </w:r>
            <w:r w:rsidRPr="00E65836">
              <w:rPr>
                <w:lang w:val="en-US"/>
              </w:rPr>
              <w:t>noise level measured at any boundary of the site at any time while the mechanical plant and equipment is operating must not exceed the background noise level.  Where noise sensitive receivers are located within the site, the noise level is measured from the nearest strata, stratum or community title land and must not exceed background noise level at any time.</w:t>
            </w:r>
          </w:p>
          <w:p w:rsidR="00E10435" w:rsidRPr="00E65836" w:rsidRDefault="00E10435" w:rsidP="002C3CB6">
            <w:pPr>
              <w:rPr>
                <w:lang w:val="en-US"/>
              </w:rPr>
            </w:pPr>
          </w:p>
          <w:p w:rsidR="00E10435" w:rsidRDefault="00E10435" w:rsidP="002C3CB6">
            <w:pPr>
              <w:rPr>
                <w:lang w:val="en-US"/>
              </w:rPr>
            </w:pPr>
            <w:r w:rsidRPr="00E65836">
              <w:rPr>
                <w:lang w:val="en-US"/>
              </w:rPr>
              <w:t xml:space="preserve">The background noise level is the underlying level present in the ambient noise, excluding the subject noise source, when extraneous noise </w:t>
            </w:r>
            <w:proofErr w:type="gramStart"/>
            <w:r w:rsidRPr="00E65836">
              <w:rPr>
                <w:lang w:val="en-US"/>
              </w:rPr>
              <w:t>is removed</w:t>
            </w:r>
            <w:proofErr w:type="gramEnd"/>
            <w:r w:rsidRPr="00E65836">
              <w:rPr>
                <w:lang w:val="en-US"/>
              </w:rPr>
              <w:t xml:space="preserve">. For assessment </w:t>
            </w:r>
            <w:proofErr w:type="gramStart"/>
            <w:r w:rsidRPr="00E65836">
              <w:rPr>
                <w:lang w:val="en-US"/>
              </w:rPr>
              <w:t>purposes</w:t>
            </w:r>
            <w:proofErr w:type="gramEnd"/>
            <w:r w:rsidRPr="00E65836">
              <w:rPr>
                <w:lang w:val="en-US"/>
              </w:rPr>
              <w:t xml:space="preserve"> the background noise level is the LA90, 15 minute level measured by a sound level meter.</w:t>
            </w:r>
          </w:p>
          <w:p w:rsidR="00E10435" w:rsidRDefault="00E10435" w:rsidP="002C3CB6">
            <w:pPr>
              <w:rPr>
                <w:lang w:val="en-US"/>
              </w:rPr>
            </w:pPr>
          </w:p>
          <w:p w:rsidR="00E10435" w:rsidRPr="00637568" w:rsidRDefault="00E10435" w:rsidP="002C3CB6">
            <w:pPr>
              <w:rPr>
                <w:b/>
                <w:sz w:val="20"/>
                <w:lang w:val="en-US"/>
              </w:rPr>
            </w:pPr>
            <w:r w:rsidRPr="00637568">
              <w:rPr>
                <w:b/>
                <w:sz w:val="20"/>
                <w:lang w:val="en-US"/>
              </w:rPr>
              <w:t>Notes:</w:t>
            </w:r>
          </w:p>
          <w:p w:rsidR="00E10435" w:rsidRPr="00E35699" w:rsidRDefault="00E10435" w:rsidP="004B0A19">
            <w:pPr>
              <w:pStyle w:val="ListParagraph"/>
              <w:numPr>
                <w:ilvl w:val="0"/>
                <w:numId w:val="8"/>
              </w:numPr>
              <w:rPr>
                <w:rStyle w:val="Hyperlink"/>
                <w:lang w:val="en-US"/>
              </w:rPr>
            </w:pPr>
            <w:r w:rsidRPr="00637568">
              <w:rPr>
                <w:sz w:val="20"/>
                <w:lang w:val="en-US"/>
              </w:rPr>
              <w:t xml:space="preserve">Words in this condition have the same meaning as in the Noise Policy for Industry (2017) </w:t>
            </w:r>
            <w:hyperlink r:id="rId16" w:history="1">
              <w:r w:rsidRPr="00637568">
                <w:rPr>
                  <w:rStyle w:val="Hyperlink"/>
                  <w:lang w:val="en-US"/>
                </w:rPr>
                <w:t>www.epa.nsw.gov.au/your-environment/noise/industrial-noise/noise-policy-for-industry-(2017)</w:t>
              </w:r>
            </w:hyperlink>
            <w:r w:rsidRPr="00637568">
              <w:rPr>
                <w:sz w:val="20"/>
                <w:lang w:val="en-US"/>
              </w:rPr>
              <w:t xml:space="preserve"> and Noise Guide for Local Government (2013) </w:t>
            </w:r>
            <w:hyperlink r:id="rId17" w:history="1">
              <w:r w:rsidRPr="00637568">
                <w:rPr>
                  <w:rStyle w:val="Hyperlink"/>
                  <w:lang w:val="en-US"/>
                </w:rPr>
                <w:t>www.epa.nsw.gov.au/your-environment/noise/regulating-noise/noise-guide-local-government</w:t>
              </w:r>
            </w:hyperlink>
          </w:p>
          <w:p w:rsidR="00E10435" w:rsidRPr="00FD3F4F" w:rsidRDefault="00E10435" w:rsidP="002C3CB6">
            <w:pPr>
              <w:pStyle w:val="ListParagraph"/>
              <w:ind w:left="284"/>
              <w:rPr>
                <w:lang w:val="en-US"/>
              </w:rPr>
            </w:pPr>
          </w:p>
        </w:tc>
      </w:tr>
      <w:tr w:rsidR="00E10435" w:rsidRPr="00B227DE" w:rsidTr="002C3CB6">
        <w:trPr>
          <w:trHeight w:val="64"/>
        </w:trPr>
        <w:tc>
          <w:tcPr>
            <w:tcW w:w="562" w:type="dxa"/>
            <w:vMerge/>
            <w:tcBorders>
              <w:top w:val="nil"/>
              <w:bottom w:val="single" w:sz="4" w:space="0" w:color="auto"/>
              <w:right w:val="nil"/>
            </w:tcBorders>
          </w:tcPr>
          <w:p w:rsidR="00E10435" w:rsidRDefault="00E10435" w:rsidP="002C3CB6">
            <w:pPr>
              <w:rPr>
                <w:rFonts w:cs="Arial"/>
                <w:b/>
                <w:szCs w:val="22"/>
              </w:rPr>
            </w:pPr>
          </w:p>
        </w:tc>
        <w:tc>
          <w:tcPr>
            <w:tcW w:w="714" w:type="dxa"/>
            <w:vMerge/>
            <w:tcBorders>
              <w:top w:val="nil"/>
              <w:left w:val="nil"/>
              <w:bottom w:val="single" w:sz="4" w:space="0" w:color="auto"/>
            </w:tcBorders>
          </w:tcPr>
          <w:p w:rsidR="00E10435" w:rsidRDefault="00E10435" w:rsidP="002C3CB6">
            <w:pPr>
              <w:rPr>
                <w:rFonts w:cs="Arial"/>
                <w:b/>
                <w:szCs w:val="22"/>
              </w:rPr>
            </w:pPr>
          </w:p>
        </w:tc>
        <w:tc>
          <w:tcPr>
            <w:tcW w:w="7933" w:type="dxa"/>
            <w:tcBorders>
              <w:right w:val="single" w:sz="4" w:space="0" w:color="auto"/>
            </w:tcBorders>
          </w:tcPr>
          <w:p w:rsidR="00E10435" w:rsidRDefault="00E10435" w:rsidP="002C3CB6">
            <w:pPr>
              <w:rPr>
                <w:lang w:val="en-US"/>
              </w:rPr>
            </w:pPr>
            <w:r w:rsidRPr="00B227DE">
              <w:rPr>
                <w:b/>
                <w:lang w:val="en-US"/>
              </w:rPr>
              <w:t>Condition Reason:</w:t>
            </w:r>
            <w:r>
              <w:rPr>
                <w:b/>
                <w:lang w:val="en-US"/>
              </w:rPr>
              <w:t xml:space="preserve"> </w:t>
            </w:r>
            <w:r w:rsidRPr="009F4203">
              <w:rPr>
                <w:lang w:val="en-US"/>
              </w:rPr>
              <w:t xml:space="preserve">To protect the amenity of the </w:t>
            </w:r>
            <w:proofErr w:type="spellStart"/>
            <w:r w:rsidRPr="009F4203">
              <w:rPr>
                <w:lang w:val="en-US"/>
              </w:rPr>
              <w:t>neighbourhood</w:t>
            </w:r>
            <w:proofErr w:type="spellEnd"/>
            <w:r>
              <w:rPr>
                <w:lang w:val="en-US"/>
              </w:rPr>
              <w:t>.</w:t>
            </w:r>
          </w:p>
          <w:p w:rsidR="00E10435" w:rsidRPr="00B227DE" w:rsidRDefault="00E10435" w:rsidP="002C3CB6">
            <w:pPr>
              <w:rPr>
                <w:b/>
                <w:lang w:val="en-US"/>
              </w:rPr>
            </w:pPr>
          </w:p>
        </w:tc>
      </w:tr>
    </w:tbl>
    <w:p w:rsidR="00E10435" w:rsidRDefault="00E10435" w:rsidP="00F72F50">
      <w:pPr>
        <w:rPr>
          <w:rFonts w:cs="Arial"/>
          <w:szCs w:val="22"/>
        </w:rPr>
      </w:pPr>
    </w:p>
    <w:tbl>
      <w:tblPr>
        <w:tblStyle w:val="TableGrid"/>
        <w:tblW w:w="9209" w:type="dxa"/>
        <w:tblLayout w:type="fixed"/>
        <w:tblLook w:val="04A0" w:firstRow="1" w:lastRow="0" w:firstColumn="1" w:lastColumn="0" w:noHBand="0" w:noVBand="1"/>
      </w:tblPr>
      <w:tblGrid>
        <w:gridCol w:w="562"/>
        <w:gridCol w:w="714"/>
        <w:gridCol w:w="7933"/>
      </w:tblGrid>
      <w:tr w:rsidR="00E10435" w:rsidRPr="00FD3F4F" w:rsidTr="002C3CB6">
        <w:trPr>
          <w:trHeight w:val="132"/>
        </w:trPr>
        <w:tc>
          <w:tcPr>
            <w:tcW w:w="562" w:type="dxa"/>
            <w:vMerge w:val="restart"/>
            <w:tcBorders>
              <w:bottom w:val="single" w:sz="4" w:space="0" w:color="auto"/>
              <w:right w:val="nil"/>
            </w:tcBorders>
          </w:tcPr>
          <w:p w:rsidR="00E10435" w:rsidRPr="00831955" w:rsidRDefault="00E10435" w:rsidP="002C3CB6">
            <w:pPr>
              <w:rPr>
                <w:rFonts w:cs="Arial"/>
                <w:b/>
                <w:szCs w:val="22"/>
              </w:rPr>
            </w:pPr>
            <w:r>
              <w:rPr>
                <w:rFonts w:cs="Arial"/>
                <w:b/>
              </w:rPr>
              <w:t>H</w:t>
            </w:r>
          </w:p>
        </w:tc>
        <w:tc>
          <w:tcPr>
            <w:tcW w:w="714" w:type="dxa"/>
            <w:vMerge w:val="restart"/>
            <w:tcBorders>
              <w:left w:val="nil"/>
              <w:bottom w:val="single" w:sz="4" w:space="0" w:color="auto"/>
            </w:tcBorders>
          </w:tcPr>
          <w:p w:rsidR="00E10435" w:rsidRPr="0099045B" w:rsidRDefault="00E10435" w:rsidP="004B0A19">
            <w:pPr>
              <w:pStyle w:val="ListParagraph"/>
              <w:numPr>
                <w:ilvl w:val="0"/>
                <w:numId w:val="12"/>
              </w:numPr>
              <w:rPr>
                <w:rFonts w:cs="Arial"/>
                <w:b/>
              </w:rPr>
            </w:pPr>
          </w:p>
        </w:tc>
        <w:tc>
          <w:tcPr>
            <w:tcW w:w="7933" w:type="dxa"/>
            <w:tcBorders>
              <w:right w:val="single" w:sz="4" w:space="0" w:color="auto"/>
            </w:tcBorders>
          </w:tcPr>
          <w:p w:rsidR="00E10435" w:rsidRPr="00E10435" w:rsidRDefault="00E10435" w:rsidP="002C3CB6">
            <w:pPr>
              <w:rPr>
                <w:b/>
              </w:rPr>
            </w:pPr>
            <w:r w:rsidRPr="00E10435">
              <w:rPr>
                <w:b/>
                <w:lang w:val="en-US"/>
              </w:rPr>
              <w:t xml:space="preserve">Noise Control - </w:t>
            </w:r>
            <w:r w:rsidRPr="00E10435">
              <w:rPr>
                <w:b/>
              </w:rPr>
              <w:t>Swimming pool/spa pool pumps and associated equipment</w:t>
            </w:r>
          </w:p>
          <w:p w:rsidR="00E10435" w:rsidRPr="00E10435" w:rsidRDefault="00E10435" w:rsidP="002C3CB6">
            <w:pPr>
              <w:rPr>
                <w:b/>
              </w:rPr>
            </w:pPr>
          </w:p>
        </w:tc>
      </w:tr>
      <w:tr w:rsidR="00E10435" w:rsidRPr="00FD3F4F" w:rsidTr="002C3CB6">
        <w:trPr>
          <w:trHeight w:val="305"/>
        </w:trPr>
        <w:tc>
          <w:tcPr>
            <w:tcW w:w="562" w:type="dxa"/>
            <w:vMerge/>
            <w:tcBorders>
              <w:top w:val="nil"/>
              <w:bottom w:val="single" w:sz="4" w:space="0" w:color="auto"/>
              <w:right w:val="nil"/>
            </w:tcBorders>
          </w:tcPr>
          <w:p w:rsidR="00E10435" w:rsidRDefault="00E10435" w:rsidP="002C3CB6">
            <w:pPr>
              <w:rPr>
                <w:rFonts w:cs="Arial"/>
                <w:b/>
                <w:szCs w:val="22"/>
              </w:rPr>
            </w:pPr>
          </w:p>
        </w:tc>
        <w:tc>
          <w:tcPr>
            <w:tcW w:w="714" w:type="dxa"/>
            <w:vMerge/>
            <w:tcBorders>
              <w:top w:val="nil"/>
              <w:left w:val="nil"/>
              <w:bottom w:val="single" w:sz="4" w:space="0" w:color="auto"/>
            </w:tcBorders>
          </w:tcPr>
          <w:p w:rsidR="00E10435" w:rsidRDefault="00E10435" w:rsidP="002C3CB6">
            <w:pPr>
              <w:rPr>
                <w:rFonts w:cs="Arial"/>
                <w:b/>
                <w:szCs w:val="22"/>
              </w:rPr>
            </w:pPr>
          </w:p>
        </w:tc>
        <w:tc>
          <w:tcPr>
            <w:tcW w:w="7933" w:type="dxa"/>
            <w:tcBorders>
              <w:bottom w:val="single" w:sz="4" w:space="0" w:color="auto"/>
              <w:right w:val="single" w:sz="4" w:space="0" w:color="auto"/>
            </w:tcBorders>
          </w:tcPr>
          <w:p w:rsidR="00E10435" w:rsidRPr="00A640BC" w:rsidRDefault="00E10435" w:rsidP="00E10435">
            <w:pPr>
              <w:pStyle w:val="ListParagraph"/>
              <w:ind w:left="0"/>
            </w:pPr>
            <w:r w:rsidRPr="00E65836">
              <w:rPr>
                <w:lang w:val="en-US"/>
              </w:rPr>
              <w:t>During the occupation and ongoing use, t</w:t>
            </w:r>
            <w:r w:rsidRPr="00A640BC">
              <w:t xml:space="preserve">he swimming pool/spa pool pump(s) and associated equipment are not to operate during the hours stipulated in the </w:t>
            </w:r>
            <w:r w:rsidRPr="00A640BC">
              <w:lastRenderedPageBreak/>
              <w:t>Protection of the Environment Operations (Noise Control) Regulation 2008 as follows:</w:t>
            </w:r>
          </w:p>
          <w:p w:rsidR="00E10435" w:rsidRPr="00764A7B" w:rsidRDefault="00E10435" w:rsidP="00E10435">
            <w:pPr>
              <w:pStyle w:val="ListParagraph"/>
              <w:ind w:left="153"/>
            </w:pPr>
          </w:p>
          <w:p w:rsidR="00764A7B" w:rsidRPr="00764A7B" w:rsidRDefault="00E10435" w:rsidP="004B0A19">
            <w:pPr>
              <w:pStyle w:val="ListParagraph"/>
              <w:numPr>
                <w:ilvl w:val="0"/>
                <w:numId w:val="32"/>
              </w:numPr>
            </w:pPr>
            <w:r w:rsidRPr="00764A7B">
              <w:t>Before 8am of after 8pm during Saturdays, Sundays and public holidays;</w:t>
            </w:r>
          </w:p>
          <w:p w:rsidR="00E10435" w:rsidRPr="00764A7B" w:rsidRDefault="00E10435" w:rsidP="004B0A19">
            <w:pPr>
              <w:pStyle w:val="ListParagraph"/>
              <w:numPr>
                <w:ilvl w:val="0"/>
                <w:numId w:val="32"/>
              </w:numPr>
            </w:pPr>
            <w:r w:rsidRPr="00764A7B">
              <w:t xml:space="preserve">Before 7am or after 8pm on any other day. </w:t>
            </w:r>
          </w:p>
          <w:p w:rsidR="00E10435" w:rsidRPr="00E10435" w:rsidRDefault="00E10435" w:rsidP="00E10435">
            <w:pPr>
              <w:rPr>
                <w:lang w:val="en-US"/>
              </w:rPr>
            </w:pPr>
          </w:p>
        </w:tc>
      </w:tr>
      <w:tr w:rsidR="00E10435" w:rsidRPr="00B227DE" w:rsidTr="002C3CB6">
        <w:trPr>
          <w:trHeight w:val="64"/>
        </w:trPr>
        <w:tc>
          <w:tcPr>
            <w:tcW w:w="562" w:type="dxa"/>
            <w:vMerge/>
            <w:tcBorders>
              <w:top w:val="nil"/>
              <w:bottom w:val="single" w:sz="4" w:space="0" w:color="auto"/>
              <w:right w:val="nil"/>
            </w:tcBorders>
          </w:tcPr>
          <w:p w:rsidR="00E10435" w:rsidRDefault="00E10435" w:rsidP="002C3CB6">
            <w:pPr>
              <w:rPr>
                <w:rFonts w:cs="Arial"/>
                <w:b/>
                <w:szCs w:val="22"/>
              </w:rPr>
            </w:pPr>
          </w:p>
        </w:tc>
        <w:tc>
          <w:tcPr>
            <w:tcW w:w="714" w:type="dxa"/>
            <w:vMerge/>
            <w:tcBorders>
              <w:top w:val="nil"/>
              <w:left w:val="nil"/>
              <w:bottom w:val="single" w:sz="4" w:space="0" w:color="auto"/>
            </w:tcBorders>
          </w:tcPr>
          <w:p w:rsidR="00E10435" w:rsidRDefault="00E10435" w:rsidP="002C3CB6">
            <w:pPr>
              <w:rPr>
                <w:rFonts w:cs="Arial"/>
                <w:b/>
                <w:szCs w:val="22"/>
              </w:rPr>
            </w:pPr>
          </w:p>
        </w:tc>
        <w:tc>
          <w:tcPr>
            <w:tcW w:w="7933" w:type="dxa"/>
            <w:tcBorders>
              <w:right w:val="single" w:sz="4" w:space="0" w:color="auto"/>
            </w:tcBorders>
          </w:tcPr>
          <w:p w:rsidR="00E10435" w:rsidRDefault="00E10435" w:rsidP="002C3CB6">
            <w:pPr>
              <w:rPr>
                <w:lang w:val="en-US"/>
              </w:rPr>
            </w:pPr>
            <w:r w:rsidRPr="00B227DE">
              <w:rPr>
                <w:b/>
                <w:lang w:val="en-US"/>
              </w:rPr>
              <w:t>Condition Reason:</w:t>
            </w:r>
            <w:r>
              <w:rPr>
                <w:b/>
                <w:lang w:val="en-US"/>
              </w:rPr>
              <w:t xml:space="preserve"> </w:t>
            </w:r>
            <w:r w:rsidRPr="009F4203">
              <w:rPr>
                <w:lang w:val="en-US"/>
              </w:rPr>
              <w:t xml:space="preserve">To protect the amenity of the </w:t>
            </w:r>
            <w:proofErr w:type="spellStart"/>
            <w:r w:rsidRPr="009F4203">
              <w:rPr>
                <w:lang w:val="en-US"/>
              </w:rPr>
              <w:t>neighbourhood</w:t>
            </w:r>
            <w:proofErr w:type="spellEnd"/>
            <w:r>
              <w:rPr>
                <w:lang w:val="en-US"/>
              </w:rPr>
              <w:t>.</w:t>
            </w:r>
          </w:p>
          <w:p w:rsidR="00E10435" w:rsidRPr="00B227DE" w:rsidRDefault="00E10435" w:rsidP="002C3CB6">
            <w:pPr>
              <w:rPr>
                <w:b/>
                <w:lang w:val="en-US"/>
              </w:rPr>
            </w:pPr>
          </w:p>
        </w:tc>
      </w:tr>
    </w:tbl>
    <w:p w:rsidR="00E10435" w:rsidRDefault="00E10435" w:rsidP="00F72F50">
      <w:pPr>
        <w:rPr>
          <w:rFonts w:cs="Arial"/>
          <w:szCs w:val="22"/>
        </w:rPr>
      </w:pPr>
    </w:p>
    <w:p w:rsidR="00F72F50" w:rsidRDefault="00F72F50" w:rsidP="00F72F50">
      <w:pPr>
        <w:rPr>
          <w:rFonts w:cs="Arial"/>
          <w:szCs w:val="22"/>
        </w:rPr>
      </w:pPr>
    </w:p>
    <w:tbl>
      <w:tblPr>
        <w:tblStyle w:val="TableGrid"/>
        <w:tblW w:w="9214" w:type="dxa"/>
        <w:tblLayout w:type="fixed"/>
        <w:tblLook w:val="04A0" w:firstRow="1" w:lastRow="0" w:firstColumn="1" w:lastColumn="0" w:noHBand="0" w:noVBand="1"/>
      </w:tblPr>
      <w:tblGrid>
        <w:gridCol w:w="562"/>
        <w:gridCol w:w="714"/>
        <w:gridCol w:w="7938"/>
      </w:tblGrid>
      <w:tr w:rsidR="00F72F50" w:rsidRPr="00BB032F" w:rsidTr="00B1305A">
        <w:trPr>
          <w:trHeight w:val="274"/>
        </w:trPr>
        <w:tc>
          <w:tcPr>
            <w:tcW w:w="562" w:type="dxa"/>
            <w:vMerge w:val="restart"/>
            <w:tcBorders>
              <w:bottom w:val="single" w:sz="4" w:space="0" w:color="auto"/>
              <w:right w:val="nil"/>
            </w:tcBorders>
          </w:tcPr>
          <w:p w:rsidR="00F72F50" w:rsidRPr="00831955" w:rsidRDefault="00F72F50" w:rsidP="00B1305A">
            <w:pPr>
              <w:rPr>
                <w:rFonts w:cs="Arial"/>
                <w:b/>
                <w:szCs w:val="22"/>
              </w:rPr>
            </w:pPr>
          </w:p>
        </w:tc>
        <w:tc>
          <w:tcPr>
            <w:tcW w:w="714" w:type="dxa"/>
            <w:vMerge w:val="restart"/>
            <w:tcBorders>
              <w:left w:val="nil"/>
              <w:bottom w:val="single" w:sz="4" w:space="0" w:color="auto"/>
            </w:tcBorders>
          </w:tcPr>
          <w:p w:rsidR="00F72F50" w:rsidRPr="00831955" w:rsidRDefault="00F72F50" w:rsidP="00002EBF">
            <w:pPr>
              <w:pStyle w:val="ListParagraph"/>
              <w:ind w:left="0"/>
              <w:rPr>
                <w:rFonts w:cs="Arial"/>
                <w:b/>
              </w:rPr>
            </w:pPr>
          </w:p>
        </w:tc>
        <w:tc>
          <w:tcPr>
            <w:tcW w:w="7938" w:type="dxa"/>
            <w:tcBorders>
              <w:right w:val="single" w:sz="4" w:space="0" w:color="auto"/>
            </w:tcBorders>
          </w:tcPr>
          <w:p w:rsidR="00F72F50" w:rsidRPr="00BB032F" w:rsidRDefault="00F72F50" w:rsidP="00B1305A">
            <w:pPr>
              <w:rPr>
                <w:b/>
              </w:rPr>
            </w:pPr>
          </w:p>
        </w:tc>
      </w:tr>
      <w:tr w:rsidR="00F72F50" w:rsidRPr="00BB032F" w:rsidTr="00B1305A">
        <w:tc>
          <w:tcPr>
            <w:tcW w:w="562" w:type="dxa"/>
            <w:vMerge/>
            <w:tcBorders>
              <w:top w:val="single" w:sz="4" w:space="0" w:color="auto"/>
              <w:bottom w:val="single" w:sz="4" w:space="0" w:color="auto"/>
              <w:right w:val="nil"/>
            </w:tcBorders>
          </w:tcPr>
          <w:p w:rsidR="00F72F50" w:rsidRDefault="00F72F50" w:rsidP="00B1305A">
            <w:pPr>
              <w:rPr>
                <w:rFonts w:cs="Arial"/>
                <w:b/>
                <w:szCs w:val="22"/>
              </w:rPr>
            </w:pPr>
          </w:p>
        </w:tc>
        <w:tc>
          <w:tcPr>
            <w:tcW w:w="714" w:type="dxa"/>
            <w:vMerge/>
            <w:tcBorders>
              <w:top w:val="single" w:sz="4" w:space="0" w:color="auto"/>
              <w:left w:val="nil"/>
              <w:bottom w:val="single" w:sz="4" w:space="0" w:color="auto"/>
            </w:tcBorders>
          </w:tcPr>
          <w:p w:rsidR="00F72F50" w:rsidRDefault="00F72F50" w:rsidP="00B1305A">
            <w:pPr>
              <w:rPr>
                <w:rFonts w:cs="Arial"/>
                <w:b/>
                <w:szCs w:val="22"/>
              </w:rPr>
            </w:pPr>
          </w:p>
        </w:tc>
        <w:tc>
          <w:tcPr>
            <w:tcW w:w="7938" w:type="dxa"/>
            <w:tcBorders>
              <w:top w:val="single" w:sz="4" w:space="0" w:color="auto"/>
              <w:bottom w:val="single" w:sz="4" w:space="0" w:color="auto"/>
              <w:right w:val="single" w:sz="4" w:space="0" w:color="auto"/>
            </w:tcBorders>
          </w:tcPr>
          <w:p w:rsidR="00F72F50" w:rsidRPr="00BB032F" w:rsidRDefault="00F72F50" w:rsidP="00F72F50">
            <w:pPr>
              <w:pStyle w:val="ListParagraph"/>
              <w:numPr>
                <w:ilvl w:val="0"/>
                <w:numId w:val="5"/>
              </w:numPr>
              <w:ind w:left="32"/>
              <w:rPr>
                <w:rFonts w:cs="Arial"/>
                <w:szCs w:val="22"/>
              </w:rPr>
            </w:pPr>
          </w:p>
        </w:tc>
      </w:tr>
      <w:tr w:rsidR="00F72F50" w:rsidRPr="005C41F1" w:rsidTr="00B1305A">
        <w:tc>
          <w:tcPr>
            <w:tcW w:w="562" w:type="dxa"/>
            <w:vMerge/>
            <w:tcBorders>
              <w:top w:val="single" w:sz="4" w:space="0" w:color="auto"/>
              <w:bottom w:val="single" w:sz="4" w:space="0" w:color="auto"/>
              <w:right w:val="nil"/>
            </w:tcBorders>
          </w:tcPr>
          <w:p w:rsidR="00F72F50" w:rsidRDefault="00F72F50" w:rsidP="00B1305A">
            <w:pPr>
              <w:rPr>
                <w:rFonts w:cs="Arial"/>
                <w:b/>
                <w:szCs w:val="22"/>
              </w:rPr>
            </w:pPr>
          </w:p>
        </w:tc>
        <w:tc>
          <w:tcPr>
            <w:tcW w:w="714" w:type="dxa"/>
            <w:vMerge/>
            <w:tcBorders>
              <w:top w:val="single" w:sz="4" w:space="0" w:color="auto"/>
              <w:left w:val="nil"/>
              <w:bottom w:val="single" w:sz="4" w:space="0" w:color="auto"/>
            </w:tcBorders>
          </w:tcPr>
          <w:p w:rsidR="00F72F50" w:rsidRDefault="00F72F50" w:rsidP="00B1305A">
            <w:pPr>
              <w:rPr>
                <w:rFonts w:cs="Arial"/>
                <w:b/>
                <w:szCs w:val="22"/>
              </w:rPr>
            </w:pPr>
          </w:p>
        </w:tc>
        <w:tc>
          <w:tcPr>
            <w:tcW w:w="7938" w:type="dxa"/>
            <w:tcBorders>
              <w:top w:val="single" w:sz="4" w:space="0" w:color="auto"/>
              <w:right w:val="single" w:sz="4" w:space="0" w:color="auto"/>
            </w:tcBorders>
          </w:tcPr>
          <w:p w:rsidR="00F72F50" w:rsidRPr="005C41F1" w:rsidRDefault="00F72F50" w:rsidP="00B1305A">
            <w:pPr>
              <w:spacing w:after="40"/>
              <w:rPr>
                <w:rFonts w:cs="Arial"/>
                <w:szCs w:val="22"/>
              </w:rPr>
            </w:pPr>
          </w:p>
        </w:tc>
      </w:tr>
    </w:tbl>
    <w:p w:rsidR="00412D11" w:rsidRDefault="00412D11" w:rsidP="00A32E60"/>
    <w:p w:rsidR="007E6C07" w:rsidRDefault="007E6C07" w:rsidP="00A32E60"/>
    <w:p w:rsidR="00A32E60" w:rsidRDefault="00002EBF" w:rsidP="007E6C07">
      <w:r>
        <w:t>Louie Salvatore</w:t>
      </w:r>
      <w:r w:rsidR="007E6C07">
        <w:t xml:space="preserve">                                                                   </w:t>
      </w:r>
      <w:r w:rsidR="007E6C07">
        <w:tab/>
      </w:r>
      <w:r>
        <w:t>10 September 2024</w:t>
      </w:r>
    </w:p>
    <w:p w:rsidR="007E6C07" w:rsidRPr="009B52F9" w:rsidRDefault="00002EBF" w:rsidP="007E6C07">
      <w:pPr>
        <w:tabs>
          <w:tab w:val="right" w:pos="8222"/>
        </w:tabs>
        <w:rPr>
          <w:rFonts w:cs="Arial"/>
          <w:szCs w:val="22"/>
        </w:rPr>
      </w:pPr>
      <w:r>
        <w:rPr>
          <w:rFonts w:cs="Arial"/>
          <w:b/>
          <w:szCs w:val="22"/>
        </w:rPr>
        <w:t>Senior Environmental Health Officer</w:t>
      </w:r>
      <w:r w:rsidR="007E6C07" w:rsidRPr="009B52F9">
        <w:rPr>
          <w:rFonts w:cs="Arial"/>
          <w:b/>
          <w:szCs w:val="22"/>
        </w:rPr>
        <w:tab/>
      </w:r>
      <w:r w:rsidR="007E6C07">
        <w:rPr>
          <w:rFonts w:cs="Arial"/>
          <w:b/>
          <w:szCs w:val="22"/>
        </w:rPr>
        <w:t xml:space="preserve">Completion </w:t>
      </w:r>
      <w:r w:rsidR="007E6C07" w:rsidRPr="009B52F9">
        <w:rPr>
          <w:rFonts w:cs="Arial"/>
          <w:b/>
          <w:szCs w:val="22"/>
        </w:rPr>
        <w:t xml:space="preserve">Date </w:t>
      </w:r>
    </w:p>
    <w:p w:rsidR="00A32E60" w:rsidRDefault="00A32E60" w:rsidP="00A32E60"/>
    <w:p w:rsidR="006A0148" w:rsidRPr="004A4F1C" w:rsidRDefault="006A0148" w:rsidP="006A0148"/>
    <w:sectPr w:rsidR="006A0148" w:rsidRPr="004A4F1C" w:rsidSect="00A32FE4">
      <w:headerReference w:type="default" r:id="rId18"/>
      <w:footerReference w:type="default" r:id="rId19"/>
      <w:pgSz w:w="11906" w:h="16838" w:code="9"/>
      <w:pgMar w:top="1134" w:right="1134" w:bottom="1134" w:left="1134" w:header="720" w:footer="720"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17E" w:rsidRDefault="006C317E">
      <w:r>
        <w:separator/>
      </w:r>
    </w:p>
  </w:endnote>
  <w:endnote w:type="continuationSeparator" w:id="0">
    <w:p w:rsidR="006C317E" w:rsidRDefault="006C3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742570"/>
      <w:docPartObj>
        <w:docPartGallery w:val="Page Numbers (Bottom of Page)"/>
        <w:docPartUnique/>
      </w:docPartObj>
    </w:sdtPr>
    <w:sdtContent>
      <w:sdt>
        <w:sdtPr>
          <w:id w:val="1728636285"/>
          <w:docPartObj>
            <w:docPartGallery w:val="Page Numbers (Top of Page)"/>
            <w:docPartUnique/>
          </w:docPartObj>
        </w:sdtPr>
        <w:sdtContent>
          <w:p w:rsidR="00C248B4" w:rsidRDefault="00C248B4">
            <w:pPr>
              <w:pStyle w:val="Footer"/>
              <w:jc w:val="center"/>
            </w:pPr>
            <w:r w:rsidRPr="00356B33">
              <w:t xml:space="preserve">Page </w:t>
            </w:r>
            <w:r w:rsidRPr="00356B33">
              <w:rPr>
                <w:bCs/>
                <w:sz w:val="24"/>
                <w:szCs w:val="24"/>
              </w:rPr>
              <w:fldChar w:fldCharType="begin"/>
            </w:r>
            <w:r w:rsidRPr="00356B33">
              <w:rPr>
                <w:bCs/>
              </w:rPr>
              <w:instrText xml:space="preserve"> PAGE </w:instrText>
            </w:r>
            <w:r w:rsidRPr="00356B33">
              <w:rPr>
                <w:bCs/>
                <w:sz w:val="24"/>
                <w:szCs w:val="24"/>
              </w:rPr>
              <w:fldChar w:fldCharType="separate"/>
            </w:r>
            <w:r w:rsidR="00681B84">
              <w:rPr>
                <w:bCs/>
                <w:noProof/>
              </w:rPr>
              <w:t>18</w:t>
            </w:r>
            <w:r w:rsidRPr="00356B33">
              <w:rPr>
                <w:bCs/>
                <w:sz w:val="24"/>
                <w:szCs w:val="24"/>
              </w:rPr>
              <w:fldChar w:fldCharType="end"/>
            </w:r>
            <w:r w:rsidRPr="00356B33">
              <w:t xml:space="preserve"> of </w:t>
            </w:r>
            <w:r w:rsidRPr="00356B33">
              <w:rPr>
                <w:bCs/>
                <w:sz w:val="24"/>
                <w:szCs w:val="24"/>
              </w:rPr>
              <w:fldChar w:fldCharType="begin"/>
            </w:r>
            <w:r w:rsidRPr="00356B33">
              <w:rPr>
                <w:bCs/>
              </w:rPr>
              <w:instrText xml:space="preserve"> NUMPAGES  </w:instrText>
            </w:r>
            <w:r w:rsidRPr="00356B33">
              <w:rPr>
                <w:bCs/>
                <w:sz w:val="24"/>
                <w:szCs w:val="24"/>
              </w:rPr>
              <w:fldChar w:fldCharType="separate"/>
            </w:r>
            <w:r w:rsidR="00681B84">
              <w:rPr>
                <w:bCs/>
                <w:noProof/>
              </w:rPr>
              <w:t>19</w:t>
            </w:r>
            <w:r w:rsidRPr="00356B33">
              <w:rPr>
                <w:bCs/>
                <w:sz w:val="24"/>
                <w:szCs w:val="24"/>
              </w:rPr>
              <w:fldChar w:fldCharType="end"/>
            </w:r>
          </w:p>
        </w:sdtContent>
      </w:sdt>
    </w:sdtContent>
  </w:sdt>
  <w:p w:rsidR="00C248B4" w:rsidRPr="009347EC" w:rsidRDefault="00C248B4" w:rsidP="00934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17E" w:rsidRDefault="006C317E">
      <w:r>
        <w:separator/>
      </w:r>
    </w:p>
  </w:footnote>
  <w:footnote w:type="continuationSeparator" w:id="0">
    <w:p w:rsidR="006C317E" w:rsidRDefault="006C3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8B4" w:rsidRDefault="00C248B4" w:rsidP="00E65AD4">
    <w:pPr>
      <w:pStyle w:val="Header"/>
    </w:pPr>
    <w:r>
      <w:rPr>
        <w:noProof/>
        <w:lang w:eastAsia="en-AU"/>
      </w:rPr>
      <w:drawing>
        <wp:inline distT="0" distB="0" distL="0" distR="0" wp14:anchorId="68E18F3D" wp14:editId="30411318">
          <wp:extent cx="1419367" cy="6498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C Text Horiz_Black.jpg"/>
                  <pic:cNvPicPr/>
                </pic:nvPicPr>
                <pic:blipFill>
                  <a:blip r:embed="rId1">
                    <a:extLst>
                      <a:ext uri="{28A0092B-C50C-407E-A947-70E740481C1C}">
                        <a14:useLocalDpi xmlns:a14="http://schemas.microsoft.com/office/drawing/2010/main" val="0"/>
                      </a:ext>
                    </a:extLst>
                  </a:blip>
                  <a:stretch>
                    <a:fillRect/>
                  </a:stretch>
                </pic:blipFill>
                <pic:spPr>
                  <a:xfrm>
                    <a:off x="0" y="0"/>
                    <a:ext cx="1432195" cy="655767"/>
                  </a:xfrm>
                  <a:prstGeom prst="rect">
                    <a:avLst/>
                  </a:prstGeom>
                </pic:spPr>
              </pic:pic>
            </a:graphicData>
          </a:graphic>
        </wp:inline>
      </w:drawing>
    </w:r>
  </w:p>
  <w:p w:rsidR="00C248B4" w:rsidRDefault="00C248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20AA"/>
    <w:multiLevelType w:val="hybridMultilevel"/>
    <w:tmpl w:val="848A0DC8"/>
    <w:lvl w:ilvl="0" w:tplc="D73EF48A">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9B806BF"/>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 w15:restartNumberingAfterBreak="0">
    <w:nsid w:val="09DF6AA9"/>
    <w:multiLevelType w:val="hybridMultilevel"/>
    <w:tmpl w:val="D06EBF60"/>
    <w:lvl w:ilvl="0" w:tplc="57F85442">
      <w:start w:val="1"/>
      <w:numFmt w:val="lowerLetter"/>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1A3EA4"/>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 w15:restartNumberingAfterBreak="0">
    <w:nsid w:val="10262B55"/>
    <w:multiLevelType w:val="hybridMultilevel"/>
    <w:tmpl w:val="AEE89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760F93"/>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6" w15:restartNumberingAfterBreak="0">
    <w:nsid w:val="11FE7537"/>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7" w15:restartNumberingAfterBreak="0">
    <w:nsid w:val="13A83BBB"/>
    <w:multiLevelType w:val="hybridMultilevel"/>
    <w:tmpl w:val="6F322BB2"/>
    <w:lvl w:ilvl="0" w:tplc="ACE2C608">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67A07FA"/>
    <w:multiLevelType w:val="hybridMultilevel"/>
    <w:tmpl w:val="67CEBE7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1A9A383B"/>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0" w15:restartNumberingAfterBreak="0">
    <w:nsid w:val="1CEC2E6A"/>
    <w:multiLevelType w:val="hybridMultilevel"/>
    <w:tmpl w:val="975E6D76"/>
    <w:lvl w:ilvl="0" w:tplc="9B98BBF8">
      <w:start w:val="1"/>
      <w:numFmt w:val="decimal"/>
      <w:lvlText w:val="%1."/>
      <w:lvlJc w:val="left"/>
      <w:pPr>
        <w:ind w:left="0" w:firstLine="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595430"/>
    <w:multiLevelType w:val="hybridMultilevel"/>
    <w:tmpl w:val="E54060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670295"/>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3" w15:restartNumberingAfterBreak="0">
    <w:nsid w:val="22A60476"/>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4" w15:restartNumberingAfterBreak="0">
    <w:nsid w:val="2C393FDB"/>
    <w:multiLevelType w:val="hybridMultilevel"/>
    <w:tmpl w:val="CD500E84"/>
    <w:lvl w:ilvl="0" w:tplc="95E4B410">
      <w:start w:val="3"/>
      <w:numFmt w:val="bullet"/>
      <w:lvlText w:val="-"/>
      <w:lvlJc w:val="left"/>
      <w:pPr>
        <w:ind w:left="568" w:hanging="284"/>
      </w:pPr>
      <w:rPr>
        <w:rFonts w:ascii="Arial" w:eastAsia="Times New Roman"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5" w15:restartNumberingAfterBreak="0">
    <w:nsid w:val="2D9D2F09"/>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6" w15:restartNumberingAfterBreak="0">
    <w:nsid w:val="3107286B"/>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7" w15:restartNumberingAfterBreak="0">
    <w:nsid w:val="31874073"/>
    <w:multiLevelType w:val="hybridMultilevel"/>
    <w:tmpl w:val="E9CCE888"/>
    <w:lvl w:ilvl="0" w:tplc="52E6D362">
      <w:start w:val="1"/>
      <w:numFmt w:val="decimal"/>
      <w:lvlText w:val="%1."/>
      <w:lvlJc w:val="left"/>
      <w:pPr>
        <w:ind w:left="0" w:firstLine="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2214CB4"/>
    <w:multiLevelType w:val="hybridMultilevel"/>
    <w:tmpl w:val="DDF6C13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2F1F9C"/>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0" w15:restartNumberingAfterBreak="0">
    <w:nsid w:val="37683F1D"/>
    <w:multiLevelType w:val="hybridMultilevel"/>
    <w:tmpl w:val="154ED4B8"/>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8491198"/>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2" w15:restartNumberingAfterBreak="0">
    <w:nsid w:val="399A7C38"/>
    <w:multiLevelType w:val="hybridMultilevel"/>
    <w:tmpl w:val="4112BC82"/>
    <w:lvl w:ilvl="0" w:tplc="A3987E3E">
      <w:start w:val="1"/>
      <w:numFmt w:val="decimal"/>
      <w:lvlText w:val="%1."/>
      <w:lvlJc w:val="left"/>
      <w:pPr>
        <w:ind w:left="0" w:firstLine="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7537F2"/>
    <w:multiLevelType w:val="hybridMultilevel"/>
    <w:tmpl w:val="FCFA8E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DF3030"/>
    <w:multiLevelType w:val="hybridMultilevel"/>
    <w:tmpl w:val="78D60550"/>
    <w:lvl w:ilvl="0" w:tplc="3D02CF28">
      <w:start w:val="1"/>
      <w:numFmt w:val="lowerLetter"/>
      <w:lvlText w:val="%1)"/>
      <w:lvlJc w:val="left"/>
      <w:pPr>
        <w:ind w:left="1451" w:hanging="360"/>
      </w:pPr>
      <w:rPr>
        <w:rFonts w:ascii="Times New Roman" w:eastAsia="Times New Roman" w:hAnsi="Times New Roman" w:cs="Times New Roman"/>
      </w:rPr>
    </w:lvl>
    <w:lvl w:ilvl="1" w:tplc="0C090019" w:tentative="1">
      <w:start w:val="1"/>
      <w:numFmt w:val="lowerLetter"/>
      <w:lvlText w:val="%2."/>
      <w:lvlJc w:val="left"/>
      <w:pPr>
        <w:ind w:left="2171" w:hanging="360"/>
      </w:pPr>
    </w:lvl>
    <w:lvl w:ilvl="2" w:tplc="0C09001B" w:tentative="1">
      <w:start w:val="1"/>
      <w:numFmt w:val="lowerRoman"/>
      <w:lvlText w:val="%3."/>
      <w:lvlJc w:val="right"/>
      <w:pPr>
        <w:ind w:left="2891" w:hanging="180"/>
      </w:pPr>
    </w:lvl>
    <w:lvl w:ilvl="3" w:tplc="0C09000F" w:tentative="1">
      <w:start w:val="1"/>
      <w:numFmt w:val="decimal"/>
      <w:lvlText w:val="%4."/>
      <w:lvlJc w:val="left"/>
      <w:pPr>
        <w:ind w:left="3611" w:hanging="360"/>
      </w:pPr>
    </w:lvl>
    <w:lvl w:ilvl="4" w:tplc="0C090019" w:tentative="1">
      <w:start w:val="1"/>
      <w:numFmt w:val="lowerLetter"/>
      <w:lvlText w:val="%5."/>
      <w:lvlJc w:val="left"/>
      <w:pPr>
        <w:ind w:left="4331" w:hanging="360"/>
      </w:pPr>
    </w:lvl>
    <w:lvl w:ilvl="5" w:tplc="0C09001B" w:tentative="1">
      <w:start w:val="1"/>
      <w:numFmt w:val="lowerRoman"/>
      <w:lvlText w:val="%6."/>
      <w:lvlJc w:val="right"/>
      <w:pPr>
        <w:ind w:left="5051" w:hanging="180"/>
      </w:pPr>
    </w:lvl>
    <w:lvl w:ilvl="6" w:tplc="0C09000F" w:tentative="1">
      <w:start w:val="1"/>
      <w:numFmt w:val="decimal"/>
      <w:lvlText w:val="%7."/>
      <w:lvlJc w:val="left"/>
      <w:pPr>
        <w:ind w:left="5771" w:hanging="360"/>
      </w:pPr>
    </w:lvl>
    <w:lvl w:ilvl="7" w:tplc="0C090019" w:tentative="1">
      <w:start w:val="1"/>
      <w:numFmt w:val="lowerLetter"/>
      <w:lvlText w:val="%8."/>
      <w:lvlJc w:val="left"/>
      <w:pPr>
        <w:ind w:left="6491" w:hanging="360"/>
      </w:pPr>
    </w:lvl>
    <w:lvl w:ilvl="8" w:tplc="0C09001B" w:tentative="1">
      <w:start w:val="1"/>
      <w:numFmt w:val="lowerRoman"/>
      <w:lvlText w:val="%9."/>
      <w:lvlJc w:val="right"/>
      <w:pPr>
        <w:ind w:left="7211" w:hanging="180"/>
      </w:pPr>
    </w:lvl>
  </w:abstractNum>
  <w:abstractNum w:abstractNumId="25" w15:restartNumberingAfterBreak="0">
    <w:nsid w:val="42FB69C6"/>
    <w:multiLevelType w:val="hybridMultilevel"/>
    <w:tmpl w:val="7746466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A93B5E"/>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7" w15:restartNumberingAfterBreak="0">
    <w:nsid w:val="49743AA5"/>
    <w:multiLevelType w:val="multilevel"/>
    <w:tmpl w:val="01E86BA2"/>
    <w:lvl w:ilvl="0">
      <w:start w:val="1"/>
      <w:numFmt w:val="upperLetter"/>
      <w:pStyle w:val="ConditionHeading1"/>
      <w:lvlText w:val="%1."/>
      <w:lvlJc w:val="left"/>
      <w:pPr>
        <w:tabs>
          <w:tab w:val="num" w:pos="567"/>
        </w:tabs>
        <w:ind w:left="567" w:hanging="567"/>
      </w:pPr>
      <w:rPr>
        <w:rFonts w:hint="default"/>
      </w:rPr>
    </w:lvl>
    <w:lvl w:ilvl="1">
      <w:start w:val="1"/>
      <w:numFmt w:val="decimal"/>
      <w:pStyle w:val="ConditionHeading2"/>
      <w:lvlText w:val="%1.%2"/>
      <w:lvlJc w:val="left"/>
      <w:pPr>
        <w:tabs>
          <w:tab w:val="num" w:pos="567"/>
        </w:tabs>
        <w:ind w:left="567"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A6C5075"/>
    <w:multiLevelType w:val="hybridMultilevel"/>
    <w:tmpl w:val="D2020F4C"/>
    <w:lvl w:ilvl="0" w:tplc="0C090001">
      <w:start w:val="1"/>
      <w:numFmt w:val="bullet"/>
      <w:lvlText w:val=""/>
      <w:lvlJc w:val="left"/>
      <w:pPr>
        <w:ind w:left="817" w:hanging="360"/>
      </w:pPr>
      <w:rPr>
        <w:rFonts w:ascii="Symbol" w:hAnsi="Symbol" w:hint="default"/>
      </w:rPr>
    </w:lvl>
    <w:lvl w:ilvl="1" w:tplc="0C090019">
      <w:start w:val="1"/>
      <w:numFmt w:val="lowerLetter"/>
      <w:lvlText w:val="%2."/>
      <w:lvlJc w:val="left"/>
      <w:pPr>
        <w:ind w:left="1537" w:hanging="360"/>
      </w:pPr>
    </w:lvl>
    <w:lvl w:ilvl="2" w:tplc="0C09001B">
      <w:start w:val="1"/>
      <w:numFmt w:val="lowerRoman"/>
      <w:lvlText w:val="%3."/>
      <w:lvlJc w:val="right"/>
      <w:pPr>
        <w:ind w:left="2257" w:hanging="180"/>
      </w:pPr>
    </w:lvl>
    <w:lvl w:ilvl="3" w:tplc="0C09000F">
      <w:start w:val="1"/>
      <w:numFmt w:val="decimal"/>
      <w:lvlText w:val="%4."/>
      <w:lvlJc w:val="left"/>
      <w:pPr>
        <w:ind w:left="2977" w:hanging="360"/>
      </w:pPr>
    </w:lvl>
    <w:lvl w:ilvl="4" w:tplc="0C090019" w:tentative="1">
      <w:start w:val="1"/>
      <w:numFmt w:val="lowerLetter"/>
      <w:lvlText w:val="%5."/>
      <w:lvlJc w:val="left"/>
      <w:pPr>
        <w:ind w:left="3697" w:hanging="360"/>
      </w:pPr>
    </w:lvl>
    <w:lvl w:ilvl="5" w:tplc="0C09001B" w:tentative="1">
      <w:start w:val="1"/>
      <w:numFmt w:val="lowerRoman"/>
      <w:lvlText w:val="%6."/>
      <w:lvlJc w:val="right"/>
      <w:pPr>
        <w:ind w:left="4417" w:hanging="180"/>
      </w:pPr>
    </w:lvl>
    <w:lvl w:ilvl="6" w:tplc="0C09000F" w:tentative="1">
      <w:start w:val="1"/>
      <w:numFmt w:val="decimal"/>
      <w:lvlText w:val="%7."/>
      <w:lvlJc w:val="left"/>
      <w:pPr>
        <w:ind w:left="5137" w:hanging="360"/>
      </w:pPr>
    </w:lvl>
    <w:lvl w:ilvl="7" w:tplc="0C090019" w:tentative="1">
      <w:start w:val="1"/>
      <w:numFmt w:val="lowerLetter"/>
      <w:lvlText w:val="%8."/>
      <w:lvlJc w:val="left"/>
      <w:pPr>
        <w:ind w:left="5857" w:hanging="360"/>
      </w:pPr>
    </w:lvl>
    <w:lvl w:ilvl="8" w:tplc="0C09001B" w:tentative="1">
      <w:start w:val="1"/>
      <w:numFmt w:val="lowerRoman"/>
      <w:lvlText w:val="%9."/>
      <w:lvlJc w:val="right"/>
      <w:pPr>
        <w:ind w:left="6577" w:hanging="180"/>
      </w:pPr>
    </w:lvl>
  </w:abstractNum>
  <w:abstractNum w:abstractNumId="29" w15:restartNumberingAfterBreak="0">
    <w:nsid w:val="4ACF2B9C"/>
    <w:multiLevelType w:val="hybridMultilevel"/>
    <w:tmpl w:val="8AB00FBA"/>
    <w:lvl w:ilvl="0" w:tplc="52E6D362">
      <w:start w:val="1"/>
      <w:numFmt w:val="decimal"/>
      <w:lvlText w:val="%1."/>
      <w:lvlJc w:val="left"/>
      <w:pPr>
        <w:ind w:left="0" w:firstLine="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E167A9A"/>
    <w:multiLevelType w:val="hybridMultilevel"/>
    <w:tmpl w:val="05620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6825E2"/>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32" w15:restartNumberingAfterBreak="0">
    <w:nsid w:val="50BF6802"/>
    <w:multiLevelType w:val="hybridMultilevel"/>
    <w:tmpl w:val="1C30E71A"/>
    <w:lvl w:ilvl="0" w:tplc="8DCEA058">
      <w:start w:val="1"/>
      <w:numFmt w:val="bullet"/>
      <w:lvlText w:val="•"/>
      <w:lvlJc w:val="left"/>
      <w:pPr>
        <w:ind w:left="284" w:hanging="284"/>
      </w:pPr>
      <w:rPr>
        <w:rFonts w:ascii="Courier New" w:hAnsi="Courier New" w:hint="default"/>
        <w:color w:val="auto"/>
        <w:sz w:val="20"/>
        <w:szCs w:val="20"/>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3" w15:restartNumberingAfterBreak="0">
    <w:nsid w:val="52AE1857"/>
    <w:multiLevelType w:val="hybridMultilevel"/>
    <w:tmpl w:val="E4645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38F4FCD"/>
    <w:multiLevelType w:val="hybridMultilevel"/>
    <w:tmpl w:val="256CFBDC"/>
    <w:lvl w:ilvl="0" w:tplc="05E6AA42">
      <w:start w:val="1"/>
      <w:numFmt w:val="decimal"/>
      <w:lvlText w:val="%1."/>
      <w:lvlJc w:val="left"/>
      <w:pPr>
        <w:ind w:left="0" w:firstLine="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713489D"/>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36" w15:restartNumberingAfterBreak="0">
    <w:nsid w:val="571925B5"/>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37" w15:restartNumberingAfterBreak="0">
    <w:nsid w:val="57D83741"/>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38" w15:restartNumberingAfterBreak="0">
    <w:nsid w:val="57E36023"/>
    <w:multiLevelType w:val="hybridMultilevel"/>
    <w:tmpl w:val="B7C82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A4145A8"/>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0" w15:restartNumberingAfterBreak="0">
    <w:nsid w:val="5E2D391F"/>
    <w:multiLevelType w:val="hybridMultilevel"/>
    <w:tmpl w:val="67B6234A"/>
    <w:lvl w:ilvl="0" w:tplc="D73EF48A">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E5B2297"/>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2" w15:restartNumberingAfterBreak="0">
    <w:nsid w:val="5EE662D7"/>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3" w15:restartNumberingAfterBreak="0">
    <w:nsid w:val="603F1881"/>
    <w:multiLevelType w:val="hybridMultilevel"/>
    <w:tmpl w:val="79F427E2"/>
    <w:lvl w:ilvl="0" w:tplc="0C090001">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4" w15:restartNumberingAfterBreak="0">
    <w:nsid w:val="664955FA"/>
    <w:multiLevelType w:val="hybridMultilevel"/>
    <w:tmpl w:val="2C24A968"/>
    <w:lvl w:ilvl="0" w:tplc="0C090001">
      <w:start w:val="1"/>
      <w:numFmt w:val="bullet"/>
      <w:lvlText w:val=""/>
      <w:lvlJc w:val="left"/>
      <w:pPr>
        <w:ind w:left="676" w:hanging="360"/>
      </w:pPr>
      <w:rPr>
        <w:rFonts w:ascii="Symbol" w:hAnsi="Symbol"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45" w15:restartNumberingAfterBreak="0">
    <w:nsid w:val="6ABD2828"/>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6" w15:restartNumberingAfterBreak="0">
    <w:nsid w:val="6F944FD2"/>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7" w15:restartNumberingAfterBreak="0">
    <w:nsid w:val="73BA693F"/>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8" w15:restartNumberingAfterBreak="0">
    <w:nsid w:val="74762E45"/>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9" w15:restartNumberingAfterBreak="0">
    <w:nsid w:val="74CB65AD"/>
    <w:multiLevelType w:val="hybridMultilevel"/>
    <w:tmpl w:val="0204D118"/>
    <w:lvl w:ilvl="0" w:tplc="D73EF48A">
      <w:start w:val="1"/>
      <w:numFmt w:val="decimal"/>
      <w:lvlText w:val="%1."/>
      <w:lvlJc w:val="left"/>
      <w:pPr>
        <w:ind w:left="360" w:hanging="360"/>
      </w:pPr>
      <w:rPr>
        <w:b/>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77A11D56"/>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51" w15:restartNumberingAfterBreak="0">
    <w:nsid w:val="7A393252"/>
    <w:multiLevelType w:val="hybridMultilevel"/>
    <w:tmpl w:val="53C08696"/>
    <w:lvl w:ilvl="0" w:tplc="0C090017">
      <w:start w:val="1"/>
      <w:numFmt w:val="lowerLetter"/>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2" w15:restartNumberingAfterBreak="0">
    <w:nsid w:val="7EBC553F"/>
    <w:multiLevelType w:val="hybridMultilevel"/>
    <w:tmpl w:val="86061D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7"/>
  </w:num>
  <w:num w:numId="2">
    <w:abstractNumId w:val="4"/>
  </w:num>
  <w:num w:numId="3">
    <w:abstractNumId w:val="7"/>
  </w:num>
  <w:num w:numId="4">
    <w:abstractNumId w:val="22"/>
  </w:num>
  <w:num w:numId="5">
    <w:abstractNumId w:val="8"/>
  </w:num>
  <w:num w:numId="6">
    <w:abstractNumId w:val="33"/>
  </w:num>
  <w:num w:numId="7">
    <w:abstractNumId w:val="30"/>
  </w:num>
  <w:num w:numId="8">
    <w:abstractNumId w:val="32"/>
  </w:num>
  <w:num w:numId="9">
    <w:abstractNumId w:val="40"/>
  </w:num>
  <w:num w:numId="10">
    <w:abstractNumId w:val="20"/>
  </w:num>
  <w:num w:numId="11">
    <w:abstractNumId w:val="34"/>
  </w:num>
  <w:num w:numId="12">
    <w:abstractNumId w:val="29"/>
  </w:num>
  <w:num w:numId="13">
    <w:abstractNumId w:val="38"/>
  </w:num>
  <w:num w:numId="14">
    <w:abstractNumId w:val="17"/>
  </w:num>
  <w:num w:numId="15">
    <w:abstractNumId w:val="0"/>
  </w:num>
  <w:num w:numId="16">
    <w:abstractNumId w:val="49"/>
  </w:num>
  <w:num w:numId="17">
    <w:abstractNumId w:val="26"/>
  </w:num>
  <w:num w:numId="18">
    <w:abstractNumId w:val="15"/>
  </w:num>
  <w:num w:numId="19">
    <w:abstractNumId w:val="14"/>
  </w:num>
  <w:num w:numId="20">
    <w:abstractNumId w:val="24"/>
  </w:num>
  <w:num w:numId="21">
    <w:abstractNumId w:val="51"/>
  </w:num>
  <w:num w:numId="22">
    <w:abstractNumId w:val="10"/>
  </w:num>
  <w:num w:numId="23">
    <w:abstractNumId w:val="28"/>
  </w:num>
  <w:num w:numId="24">
    <w:abstractNumId w:val="31"/>
  </w:num>
  <w:num w:numId="25">
    <w:abstractNumId w:val="50"/>
  </w:num>
  <w:num w:numId="26">
    <w:abstractNumId w:val="16"/>
  </w:num>
  <w:num w:numId="27">
    <w:abstractNumId w:val="48"/>
  </w:num>
  <w:num w:numId="28">
    <w:abstractNumId w:val="39"/>
  </w:num>
  <w:num w:numId="29">
    <w:abstractNumId w:val="42"/>
  </w:num>
  <w:num w:numId="30">
    <w:abstractNumId w:val="43"/>
  </w:num>
  <w:num w:numId="31">
    <w:abstractNumId w:val="1"/>
  </w:num>
  <w:num w:numId="32">
    <w:abstractNumId w:val="36"/>
  </w:num>
  <w:num w:numId="33">
    <w:abstractNumId w:val="6"/>
  </w:num>
  <w:num w:numId="34">
    <w:abstractNumId w:val="3"/>
  </w:num>
  <w:num w:numId="35">
    <w:abstractNumId w:val="44"/>
  </w:num>
  <w:num w:numId="36">
    <w:abstractNumId w:val="47"/>
  </w:num>
  <w:num w:numId="37">
    <w:abstractNumId w:val="46"/>
  </w:num>
  <w:num w:numId="38">
    <w:abstractNumId w:val="35"/>
  </w:num>
  <w:num w:numId="39">
    <w:abstractNumId w:val="41"/>
  </w:num>
  <w:num w:numId="40">
    <w:abstractNumId w:val="9"/>
  </w:num>
  <w:num w:numId="41">
    <w:abstractNumId w:val="19"/>
  </w:num>
  <w:num w:numId="42">
    <w:abstractNumId w:val="21"/>
  </w:num>
  <w:num w:numId="43">
    <w:abstractNumId w:val="12"/>
  </w:num>
  <w:num w:numId="44">
    <w:abstractNumId w:val="45"/>
  </w:num>
  <w:num w:numId="45">
    <w:abstractNumId w:val="5"/>
  </w:num>
  <w:num w:numId="46">
    <w:abstractNumId w:val="37"/>
  </w:num>
  <w:num w:numId="47">
    <w:abstractNumId w:val="13"/>
  </w:num>
  <w:num w:numId="48">
    <w:abstractNumId w:val="2"/>
  </w:num>
  <w:num w:numId="49">
    <w:abstractNumId w:val="23"/>
  </w:num>
  <w:num w:numId="50">
    <w:abstractNumId w:val="52"/>
  </w:num>
  <w:num w:numId="51">
    <w:abstractNumId w:val="11"/>
  </w:num>
  <w:num w:numId="52">
    <w:abstractNumId w:val="18"/>
  </w:num>
  <w:num w:numId="53">
    <w:abstractNumId w:val="2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EA8"/>
    <w:rsid w:val="00002EBF"/>
    <w:rsid w:val="00044D03"/>
    <w:rsid w:val="000606BE"/>
    <w:rsid w:val="000716C2"/>
    <w:rsid w:val="00096160"/>
    <w:rsid w:val="000B7D6F"/>
    <w:rsid w:val="000C55F1"/>
    <w:rsid w:val="000D2182"/>
    <w:rsid w:val="000E5860"/>
    <w:rsid w:val="00127F7E"/>
    <w:rsid w:val="00131E8E"/>
    <w:rsid w:val="00133F4A"/>
    <w:rsid w:val="0019705D"/>
    <w:rsid w:val="001B3B39"/>
    <w:rsid w:val="001D526A"/>
    <w:rsid w:val="00225DD3"/>
    <w:rsid w:val="002675DE"/>
    <w:rsid w:val="00277B13"/>
    <w:rsid w:val="00277EA8"/>
    <w:rsid w:val="002A5ED7"/>
    <w:rsid w:val="002C3CB6"/>
    <w:rsid w:val="002D1576"/>
    <w:rsid w:val="00335C9B"/>
    <w:rsid w:val="003372B0"/>
    <w:rsid w:val="00356B33"/>
    <w:rsid w:val="003748DE"/>
    <w:rsid w:val="003A3A56"/>
    <w:rsid w:val="003A6211"/>
    <w:rsid w:val="003C0286"/>
    <w:rsid w:val="003C372E"/>
    <w:rsid w:val="003D26D4"/>
    <w:rsid w:val="00412D11"/>
    <w:rsid w:val="00412D32"/>
    <w:rsid w:val="0041380F"/>
    <w:rsid w:val="00481137"/>
    <w:rsid w:val="00496E02"/>
    <w:rsid w:val="00497CB3"/>
    <w:rsid w:val="004A4F1C"/>
    <w:rsid w:val="004B0A19"/>
    <w:rsid w:val="004D180E"/>
    <w:rsid w:val="00503F1E"/>
    <w:rsid w:val="005072B4"/>
    <w:rsid w:val="00546C11"/>
    <w:rsid w:val="005505C5"/>
    <w:rsid w:val="00581E17"/>
    <w:rsid w:val="00590628"/>
    <w:rsid w:val="00592AB3"/>
    <w:rsid w:val="005A2007"/>
    <w:rsid w:val="005A5F4A"/>
    <w:rsid w:val="005B0EF1"/>
    <w:rsid w:val="005B61E2"/>
    <w:rsid w:val="006729EC"/>
    <w:rsid w:val="00681B84"/>
    <w:rsid w:val="006A0148"/>
    <w:rsid w:val="006C317E"/>
    <w:rsid w:val="00713266"/>
    <w:rsid w:val="00716F3D"/>
    <w:rsid w:val="00735509"/>
    <w:rsid w:val="00764A7B"/>
    <w:rsid w:val="007E6C07"/>
    <w:rsid w:val="007E6FAE"/>
    <w:rsid w:val="00804E7B"/>
    <w:rsid w:val="00827E0A"/>
    <w:rsid w:val="00841E4C"/>
    <w:rsid w:val="008518DB"/>
    <w:rsid w:val="00893484"/>
    <w:rsid w:val="008D439F"/>
    <w:rsid w:val="008D754B"/>
    <w:rsid w:val="009067CA"/>
    <w:rsid w:val="00915F3F"/>
    <w:rsid w:val="009213EB"/>
    <w:rsid w:val="009347EC"/>
    <w:rsid w:val="009565E4"/>
    <w:rsid w:val="009655B6"/>
    <w:rsid w:val="009A0043"/>
    <w:rsid w:val="009B3C2F"/>
    <w:rsid w:val="00A10AF7"/>
    <w:rsid w:val="00A32E60"/>
    <w:rsid w:val="00A32FE4"/>
    <w:rsid w:val="00A45F2E"/>
    <w:rsid w:val="00A524FF"/>
    <w:rsid w:val="00A73F77"/>
    <w:rsid w:val="00A91F51"/>
    <w:rsid w:val="00A93B48"/>
    <w:rsid w:val="00AA1199"/>
    <w:rsid w:val="00AB58D1"/>
    <w:rsid w:val="00AC7595"/>
    <w:rsid w:val="00B06692"/>
    <w:rsid w:val="00B1305A"/>
    <w:rsid w:val="00B71652"/>
    <w:rsid w:val="00B72FF2"/>
    <w:rsid w:val="00B83FAE"/>
    <w:rsid w:val="00BA42C9"/>
    <w:rsid w:val="00BC2CDC"/>
    <w:rsid w:val="00BE2503"/>
    <w:rsid w:val="00C03D5B"/>
    <w:rsid w:val="00C248B4"/>
    <w:rsid w:val="00C379C3"/>
    <w:rsid w:val="00C70D92"/>
    <w:rsid w:val="00C7482B"/>
    <w:rsid w:val="00C806B9"/>
    <w:rsid w:val="00D11AD2"/>
    <w:rsid w:val="00D33BDD"/>
    <w:rsid w:val="00DD4C21"/>
    <w:rsid w:val="00E10435"/>
    <w:rsid w:val="00E17998"/>
    <w:rsid w:val="00E65AD4"/>
    <w:rsid w:val="00EA5EB4"/>
    <w:rsid w:val="00EA6D07"/>
    <w:rsid w:val="00EA79B1"/>
    <w:rsid w:val="00ED5A8A"/>
    <w:rsid w:val="00F25999"/>
    <w:rsid w:val="00F72F50"/>
    <w:rsid w:val="00F7368F"/>
    <w:rsid w:val="00F74540"/>
    <w:rsid w:val="00F96BE3"/>
    <w:rsid w:val="00FA37B9"/>
    <w:rsid w:val="00FB0474"/>
    <w:rsid w:val="00FD7D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CB0731"/>
  <w15:docId w15:val="{7973C131-9299-4C98-9602-1082E7EA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CDC"/>
    <w:rPr>
      <w:rFonts w:ascii="Arial" w:hAnsi="Arial"/>
      <w:sz w:val="22"/>
      <w:lang w:eastAsia="en-US"/>
    </w:rPr>
  </w:style>
  <w:style w:type="paragraph" w:styleId="Heading1">
    <w:name w:val="heading 1"/>
    <w:basedOn w:val="Normal"/>
    <w:next w:val="Normal"/>
    <w:qFormat/>
    <w:pPr>
      <w:keepNext/>
      <w:outlineLvl w:val="0"/>
    </w:pPr>
    <w:rPr>
      <w:b/>
      <w:color w:val="000000"/>
    </w:rPr>
  </w:style>
  <w:style w:type="paragraph" w:styleId="Heading2">
    <w:name w:val="heading 2"/>
    <w:basedOn w:val="Normal"/>
    <w:next w:val="Normal"/>
    <w:qFormat/>
    <w:pPr>
      <w:keepNext/>
      <w:outlineLvl w:val="1"/>
    </w:pPr>
    <w:rPr>
      <w:b/>
      <w:lang w:val="en-US"/>
    </w:rPr>
  </w:style>
  <w:style w:type="paragraph" w:styleId="Heading3">
    <w:name w:val="heading 3"/>
    <w:basedOn w:val="Normal"/>
    <w:next w:val="Normal"/>
    <w:qFormat/>
    <w:pPr>
      <w:keepNext/>
      <w:outlineLvl w:val="2"/>
    </w:pPr>
    <w:rPr>
      <w:b/>
      <w:lang w:val="en-NZ"/>
    </w:rPr>
  </w:style>
  <w:style w:type="paragraph" w:styleId="Heading4">
    <w:name w:val="heading 4"/>
    <w:basedOn w:val="Normal"/>
    <w:next w:val="Normal"/>
    <w:qFormat/>
    <w:pPr>
      <w:keepNext/>
      <w:jc w:val="center"/>
      <w:outlineLvl w:val="3"/>
    </w:pPr>
    <w:rPr>
      <w:b/>
      <w:sz w:val="36"/>
      <w:lang w:val="en-NZ"/>
    </w:rPr>
  </w:style>
  <w:style w:type="paragraph" w:styleId="Heading5">
    <w:name w:val="heading 5"/>
    <w:basedOn w:val="Normal"/>
    <w:next w:val="Normal"/>
    <w:qFormat/>
    <w:pPr>
      <w:keepNext/>
      <w:outlineLvl w:val="4"/>
    </w:pPr>
    <w:rPr>
      <w:b/>
      <w:lang w:val="en-US"/>
    </w:rPr>
  </w:style>
  <w:style w:type="paragraph" w:styleId="Heading6">
    <w:name w:val="heading 6"/>
    <w:basedOn w:val="Normal"/>
    <w:next w:val="Normal"/>
    <w:qFormat/>
    <w:pPr>
      <w:keepNext/>
      <w:jc w:val="right"/>
      <w:outlineLvl w:val="5"/>
    </w:pPr>
    <w:rPr>
      <w:b/>
      <w:lang w:val="en-NZ"/>
    </w:rPr>
  </w:style>
  <w:style w:type="paragraph" w:styleId="Heading7">
    <w:name w:val="heading 7"/>
    <w:basedOn w:val="Normal"/>
    <w:next w:val="Normal"/>
    <w:qFormat/>
    <w:pPr>
      <w:keepNext/>
      <w:outlineLvl w:val="6"/>
    </w:pPr>
    <w:rPr>
      <w:b/>
      <w:lang w:val="en-US"/>
    </w:rPr>
  </w:style>
  <w:style w:type="paragraph" w:styleId="Heading8">
    <w:name w:val="heading 8"/>
    <w:basedOn w:val="Normal"/>
    <w:next w:val="Normal"/>
    <w:qFormat/>
    <w:pPr>
      <w:keepNext/>
      <w:jc w:val="center"/>
      <w:outlineLvl w:val="7"/>
    </w:pPr>
    <w:rPr>
      <w:b/>
      <w:lang w:val="en-US"/>
    </w:rPr>
  </w:style>
  <w:style w:type="paragraph" w:styleId="Heading9">
    <w:name w:val="heading 9"/>
    <w:basedOn w:val="Normal"/>
    <w:next w:val="Normal"/>
    <w:qFormat/>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rPr>
  </w:style>
  <w:style w:type="paragraph" w:styleId="CommentText">
    <w:name w:val="annotation text"/>
    <w:basedOn w:val="Normal"/>
    <w:semiHidden/>
    <w:rPr>
      <w:sz w:val="20"/>
      <w:lang w:val="en-NZ"/>
    </w:rPr>
  </w:style>
  <w:style w:type="table" w:styleId="TableGrid">
    <w:name w:val="Table Grid"/>
    <w:basedOn w:val="TableNormal"/>
    <w:rsid w:val="008D7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8D754B"/>
    <w:rPr>
      <w:b/>
      <w:bCs/>
      <w:lang w:val="en-AU"/>
    </w:rPr>
  </w:style>
  <w:style w:type="paragraph" w:styleId="BalloonText">
    <w:name w:val="Balloon Text"/>
    <w:basedOn w:val="Normal"/>
    <w:semiHidden/>
    <w:rsid w:val="008D754B"/>
    <w:rPr>
      <w:rFonts w:ascii="Tahoma" w:hAnsi="Tahoma" w:cs="Tahoma"/>
      <w:sz w:val="16"/>
      <w:szCs w:val="16"/>
    </w:rPr>
  </w:style>
  <w:style w:type="paragraph" w:styleId="Header">
    <w:name w:val="header"/>
    <w:basedOn w:val="Normal"/>
    <w:rsid w:val="000C55F1"/>
    <w:pPr>
      <w:tabs>
        <w:tab w:val="center" w:pos="4320"/>
        <w:tab w:val="right" w:pos="8640"/>
      </w:tabs>
    </w:pPr>
  </w:style>
  <w:style w:type="paragraph" w:styleId="Footer">
    <w:name w:val="footer"/>
    <w:basedOn w:val="Normal"/>
    <w:link w:val="FooterChar"/>
    <w:uiPriority w:val="99"/>
    <w:rsid w:val="000C55F1"/>
    <w:pPr>
      <w:tabs>
        <w:tab w:val="center" w:pos="4320"/>
        <w:tab w:val="right" w:pos="8640"/>
      </w:tabs>
    </w:pPr>
  </w:style>
  <w:style w:type="paragraph" w:customStyle="1" w:styleId="ConditionHeading2">
    <w:name w:val="Condition Heading 2"/>
    <w:basedOn w:val="Heading2"/>
    <w:link w:val="ConditionHeading2CharChar"/>
    <w:rsid w:val="000606BE"/>
    <w:pPr>
      <w:numPr>
        <w:ilvl w:val="1"/>
        <w:numId w:val="1"/>
      </w:numPr>
    </w:pPr>
    <w:rPr>
      <w:lang w:val="en-AU" w:eastAsia="ko-KR"/>
    </w:rPr>
  </w:style>
  <w:style w:type="character" w:customStyle="1" w:styleId="ConditionHeading2CharChar">
    <w:name w:val="Condition Heading 2 Char Char"/>
    <w:link w:val="ConditionHeading2"/>
    <w:rsid w:val="000606BE"/>
    <w:rPr>
      <w:rFonts w:ascii="Arial" w:hAnsi="Arial"/>
      <w:b/>
      <w:sz w:val="22"/>
      <w:lang w:eastAsia="ko-KR"/>
    </w:rPr>
  </w:style>
  <w:style w:type="paragraph" w:customStyle="1" w:styleId="ConditionHeading1">
    <w:name w:val="Condition Heading 1"/>
    <w:basedOn w:val="Heading1"/>
    <w:rsid w:val="000606BE"/>
    <w:pPr>
      <w:numPr>
        <w:numId w:val="1"/>
      </w:numPr>
    </w:pPr>
    <w:rPr>
      <w:color w:val="auto"/>
    </w:rPr>
  </w:style>
  <w:style w:type="character" w:styleId="Hyperlink">
    <w:name w:val="Hyperlink"/>
    <w:uiPriority w:val="99"/>
    <w:rsid w:val="000606BE"/>
    <w:rPr>
      <w:color w:val="0000FF"/>
      <w:u w:val="single"/>
    </w:rPr>
  </w:style>
  <w:style w:type="paragraph" w:styleId="ListParagraph">
    <w:name w:val="List Paragraph"/>
    <w:basedOn w:val="Normal"/>
    <w:link w:val="ListParagraphChar"/>
    <w:uiPriority w:val="34"/>
    <w:qFormat/>
    <w:rsid w:val="00804E7B"/>
    <w:pPr>
      <w:ind w:left="720"/>
      <w:contextualSpacing/>
    </w:pPr>
  </w:style>
  <w:style w:type="character" w:customStyle="1" w:styleId="FooterChar">
    <w:name w:val="Footer Char"/>
    <w:basedOn w:val="DefaultParagraphFont"/>
    <w:link w:val="Footer"/>
    <w:uiPriority w:val="99"/>
    <w:rsid w:val="009347EC"/>
    <w:rPr>
      <w:sz w:val="24"/>
      <w:lang w:eastAsia="en-US"/>
    </w:rPr>
  </w:style>
  <w:style w:type="character" w:styleId="PlaceholderText">
    <w:name w:val="Placeholder Text"/>
    <w:basedOn w:val="DefaultParagraphFont"/>
    <w:uiPriority w:val="99"/>
    <w:semiHidden/>
    <w:rsid w:val="005B61E2"/>
    <w:rPr>
      <w:color w:val="808080"/>
    </w:rPr>
  </w:style>
  <w:style w:type="character" w:customStyle="1" w:styleId="frag-name2">
    <w:name w:val="frag-name2"/>
    <w:basedOn w:val="DefaultParagraphFont"/>
    <w:rsid w:val="00E65AD4"/>
  </w:style>
  <w:style w:type="character" w:customStyle="1" w:styleId="ListParagraphChar">
    <w:name w:val="List Paragraph Char"/>
    <w:link w:val="ListParagraph"/>
    <w:uiPriority w:val="34"/>
    <w:rsid w:val="00E65AD4"/>
    <w:rPr>
      <w:sz w:val="24"/>
      <w:lang w:eastAsia="en-US"/>
    </w:rPr>
  </w:style>
  <w:style w:type="paragraph" w:customStyle="1" w:styleId="Default">
    <w:name w:val="Default"/>
    <w:rsid w:val="003C0286"/>
    <w:pPr>
      <w:autoSpaceDE w:val="0"/>
      <w:autoSpaceDN w:val="0"/>
      <w:adjustRightInd w:val="0"/>
    </w:pPr>
    <w:rPr>
      <w:rFonts w:ascii="Arial" w:hAnsi="Arial" w:cs="Arial"/>
      <w:color w:val="000000"/>
      <w:sz w:val="24"/>
      <w:szCs w:val="24"/>
    </w:rPr>
  </w:style>
  <w:style w:type="paragraph" w:customStyle="1" w:styleId="Pa9">
    <w:name w:val="Pa9"/>
    <w:basedOn w:val="Default"/>
    <w:next w:val="Default"/>
    <w:uiPriority w:val="99"/>
    <w:rsid w:val="003C0286"/>
    <w:pPr>
      <w:spacing w:line="187" w:lineRule="atLeast"/>
    </w:pPr>
    <w:rPr>
      <w:color w:val="auto"/>
    </w:rPr>
  </w:style>
  <w:style w:type="paragraph" w:customStyle="1" w:styleId="Pa7">
    <w:name w:val="Pa7"/>
    <w:basedOn w:val="Default"/>
    <w:next w:val="Default"/>
    <w:uiPriority w:val="99"/>
    <w:rsid w:val="003C0286"/>
    <w:pPr>
      <w:spacing w:line="187" w:lineRule="atLeast"/>
    </w:pPr>
    <w:rPr>
      <w:color w:val="auto"/>
    </w:rPr>
  </w:style>
  <w:style w:type="paragraph" w:customStyle="1" w:styleId="Pa5">
    <w:name w:val="Pa5"/>
    <w:basedOn w:val="Default"/>
    <w:next w:val="Default"/>
    <w:uiPriority w:val="99"/>
    <w:rsid w:val="003C0286"/>
    <w:pPr>
      <w:spacing w:line="181" w:lineRule="atLeast"/>
    </w:pPr>
    <w:rPr>
      <w:color w:val="auto"/>
    </w:rPr>
  </w:style>
  <w:style w:type="paragraph" w:customStyle="1" w:styleId="Pa12">
    <w:name w:val="Pa12"/>
    <w:basedOn w:val="Default"/>
    <w:next w:val="Default"/>
    <w:uiPriority w:val="99"/>
    <w:rsid w:val="003C0286"/>
    <w:pPr>
      <w:spacing w:line="141" w:lineRule="atLeast"/>
    </w:pPr>
    <w:rPr>
      <w:color w:val="auto"/>
    </w:rPr>
  </w:style>
  <w:style w:type="paragraph" w:customStyle="1" w:styleId="Pa13">
    <w:name w:val="Pa13"/>
    <w:basedOn w:val="Default"/>
    <w:next w:val="Default"/>
    <w:uiPriority w:val="99"/>
    <w:rsid w:val="003C0286"/>
    <w:pPr>
      <w:spacing w:line="141" w:lineRule="atLeast"/>
    </w:pPr>
    <w:rPr>
      <w:color w:val="auto"/>
    </w:rPr>
  </w:style>
  <w:style w:type="paragraph" w:customStyle="1" w:styleId="TableParagraph">
    <w:name w:val="Table Paragraph"/>
    <w:basedOn w:val="Normal"/>
    <w:uiPriority w:val="1"/>
    <w:qFormat/>
    <w:rsid w:val="003C0286"/>
    <w:pPr>
      <w:widowControl w:val="0"/>
    </w:pPr>
    <w:rPr>
      <w:rFonts w:ascii="Calibri" w:eastAsia="Calibri" w:hAnsi="Calibri"/>
      <w:szCs w:val="22"/>
      <w:lang w:val="en-US"/>
    </w:rPr>
  </w:style>
  <w:style w:type="paragraph" w:customStyle="1" w:styleId="Createdby">
    <w:name w:val="Created by"/>
    <w:rsid w:val="003C0286"/>
    <w:rPr>
      <w:lang w:val="en-US" w:eastAsia="en-US"/>
    </w:rPr>
  </w:style>
  <w:style w:type="paragraph" w:customStyle="1" w:styleId="headingparagraph">
    <w:name w:val="headingparagraph"/>
    <w:basedOn w:val="Normal"/>
    <w:rsid w:val="002A5ED7"/>
    <w:pPr>
      <w:spacing w:before="160" w:after="200"/>
      <w:ind w:left="340" w:hanging="340"/>
    </w:pPr>
    <w:rPr>
      <w:rFonts w:cs="Arial"/>
      <w:sz w:val="24"/>
      <w:szCs w:val="24"/>
      <w:lang w:val="en-US"/>
    </w:rPr>
  </w:style>
  <w:style w:type="character" w:customStyle="1" w:styleId="ConditionHeading2Char">
    <w:name w:val="Condition Heading 2 Char"/>
    <w:basedOn w:val="DefaultParagraphFont"/>
    <w:rsid w:val="00E17998"/>
    <w:rPr>
      <w:b/>
      <w:sz w:val="24"/>
      <w:lang w:eastAsia="ko-KR"/>
    </w:rPr>
  </w:style>
  <w:style w:type="paragraph" w:customStyle="1" w:styleId="ConditionHeading">
    <w:name w:val="Condition Heading"/>
    <w:basedOn w:val="Normal"/>
    <w:rsid w:val="002675DE"/>
    <w:pPr>
      <w:widowControl w:val="0"/>
      <w:tabs>
        <w:tab w:val="num" w:pos="567"/>
      </w:tabs>
      <w:ind w:left="567" w:hanging="567"/>
    </w:pPr>
    <w:rPr>
      <w:rFonts w:ascii="Times New Roman" w:hAnsi="Times New Roman"/>
      <w:b/>
      <w:snapToGrid w:val="0"/>
      <w:sz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4237">
      <w:bodyDiv w:val="1"/>
      <w:marLeft w:val="0"/>
      <w:marRight w:val="0"/>
      <w:marTop w:val="0"/>
      <w:marBottom w:val="0"/>
      <w:divBdr>
        <w:top w:val="none" w:sz="0" w:space="0" w:color="auto"/>
        <w:left w:val="none" w:sz="0" w:space="0" w:color="auto"/>
        <w:bottom w:val="none" w:sz="0" w:space="0" w:color="auto"/>
        <w:right w:val="none" w:sz="0" w:space="0" w:color="auto"/>
      </w:divBdr>
    </w:div>
    <w:div w:id="125786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pa.nsw.gov.au/noise/nglg.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aac.org.au" TargetMode="External"/><Relationship Id="rId17" Type="http://schemas.openxmlformats.org/officeDocument/2006/relationships/hyperlink" Target="http://www.epa.nsw.gov.au/your-environment/noise/regulating-noise/noise-guide-local-government" TargetMode="External"/><Relationship Id="rId2" Type="http://schemas.openxmlformats.org/officeDocument/2006/relationships/numbering" Target="numbering.xml"/><Relationship Id="rId16" Type="http://schemas.openxmlformats.org/officeDocument/2006/relationships/hyperlink" Target="http://www.epa.nsw.gov.au/your-environment/noise/industrial-noise/noise-policy-for-industry-(201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ealth.nsw.gov.a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health.nsw.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G:\Authority\authdoc\templates\NSW_HEALT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AE5F4-70FF-4720-93A3-B17174320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NSW_HEALTH</Template>
  <TotalTime>308</TotalTime>
  <Pages>19</Pages>
  <Words>6302</Words>
  <Characters>36470</Characters>
  <Application>Microsoft Office Word</Application>
  <DocSecurity>0</DocSecurity>
  <Lines>1070</Lines>
  <Paragraphs>366</Paragraphs>
  <ScaleCrop>false</ScaleCrop>
  <HeadingPairs>
    <vt:vector size="2" baseType="variant">
      <vt:variant>
        <vt:lpstr>Title</vt:lpstr>
      </vt:variant>
      <vt:variant>
        <vt:i4>1</vt:i4>
      </vt:variant>
    </vt:vector>
  </HeadingPairs>
  <TitlesOfParts>
    <vt:vector size="1" baseType="lpstr">
      <vt:lpstr>14 February 2001</vt:lpstr>
    </vt:vector>
  </TitlesOfParts>
  <Company>Woollahra Council</Company>
  <LinksUpToDate>false</LinksUpToDate>
  <CharactersWithSpaces>42663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February 2001</dc:title>
  <dc:creator>Louie Salvatore</dc:creator>
  <cp:lastModifiedBy>Louie Salvatore</cp:lastModifiedBy>
  <cp:revision>4</cp:revision>
  <cp:lastPrinted>2010-03-22T04:53:00Z</cp:lastPrinted>
  <dcterms:created xsi:type="dcterms:W3CDTF">2024-09-08T23:17:00Z</dcterms:created>
  <dcterms:modified xsi:type="dcterms:W3CDTF">2024-09-10T01:12:00Z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cro Buildinfo">
    <vt:lpwstr>Revision: 1888729 - Build Date: 2022/05/30 12:43:37 - Revision Range: 1888734-Not mixed</vt:lpwstr>
  </property>
  <property fmtid="{D5CDD505-2E9C-101B-9397-08002B2CF9AE}" pid="3" name="ser_num">
    <vt:lpwstr>5228033</vt:lpwstr>
  </property>
  <property fmtid="{D5CDD505-2E9C-101B-9397-08002B2CF9AE}" pid="4" name="conditions added">
    <vt:lpwstr>True</vt:lpwstr>
  </property>
</Properties>
</file>